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D2" w:rsidRDefault="009E2BD2" w:rsidP="009E2BD2">
      <w:pPr>
        <w:spacing w:before="240"/>
        <w:jc w:val="center"/>
        <w:rPr>
          <w:rFonts w:ascii="Arial" w:eastAsia="Times New Roman" w:hAnsi="Arial" w:cs="Arial"/>
          <w:b/>
          <w:sz w:val="36"/>
          <w:szCs w:val="36"/>
          <w:lang w:eastAsia="cs-CZ"/>
        </w:rPr>
      </w:pPr>
      <w:r>
        <w:rPr>
          <w:rFonts w:ascii="Arial" w:eastAsia="Times New Roman" w:hAnsi="Arial" w:cs="Arial"/>
          <w:b/>
          <w:sz w:val="36"/>
          <w:szCs w:val="36"/>
          <w:lang w:eastAsia="cs-CZ"/>
        </w:rPr>
        <w:t>S</w:t>
      </w:r>
      <w:r w:rsidRPr="009758CF">
        <w:rPr>
          <w:rFonts w:ascii="Arial" w:eastAsia="Times New Roman" w:hAnsi="Arial" w:cs="Arial"/>
          <w:b/>
          <w:sz w:val="36"/>
          <w:szCs w:val="36"/>
          <w:lang w:eastAsia="cs-CZ"/>
        </w:rPr>
        <w:t>exuální násilí nebo obtěžování zažilo 39 % Čechů</w:t>
      </w:r>
    </w:p>
    <w:p w:rsidR="009E2BD2" w:rsidRDefault="009E2BD2" w:rsidP="009E2BD2">
      <w:pPr>
        <w:spacing w:before="240"/>
        <w:jc w:val="both"/>
        <w:rPr>
          <w:rFonts w:ascii="Arial" w:hAnsi="Arial" w:cs="Arial"/>
          <w:sz w:val="20"/>
        </w:rPr>
      </w:pPr>
      <w:r w:rsidRPr="009041A6">
        <w:rPr>
          <w:rFonts w:ascii="Arial" w:hAnsi="Arial" w:cs="Arial"/>
        </w:rPr>
        <w:t xml:space="preserve">Reprezentativní sociologický výzkum zaměřený na sexuální násilí v České republice zpracovala pro Persefonu agentura </w:t>
      </w:r>
      <w:proofErr w:type="spellStart"/>
      <w:r w:rsidRPr="009041A6">
        <w:rPr>
          <w:rFonts w:ascii="Arial" w:hAnsi="Arial" w:cs="Arial"/>
        </w:rPr>
        <w:t>Focus</w:t>
      </w:r>
      <w:proofErr w:type="spellEnd"/>
      <w:r w:rsidRPr="009041A6">
        <w:rPr>
          <w:rFonts w:ascii="Arial" w:hAnsi="Arial" w:cs="Arial"/>
        </w:rPr>
        <w:t xml:space="preserve">. Celkem bylo v průzkumu dotázáno 2088 respondentů na základě metody kvótního výběru. Data jsou reprezentativní z hlediska rozložení pohlaví, věku, nejvyššího dosaženého vzdělání, velikosti obce bydliště a kraje. Výzkum je součástí projektu </w:t>
      </w:r>
      <w:hyperlink r:id="rId9" w:history="1">
        <w:r w:rsidRPr="00E35132">
          <w:rPr>
            <w:rStyle w:val="Hypertextovodkaz"/>
            <w:rFonts w:ascii="Arial" w:hAnsi="Arial" w:cs="Arial"/>
          </w:rPr>
          <w:t>Z labyrintu násilí</w:t>
        </w:r>
      </w:hyperlink>
      <w:r>
        <w:rPr>
          <w:rFonts w:ascii="Arial" w:hAnsi="Arial" w:cs="Arial"/>
        </w:rPr>
        <w:t xml:space="preserve">. Projekt podpořila </w:t>
      </w:r>
      <w:r w:rsidRPr="00657D86">
        <w:rPr>
          <w:rFonts w:ascii="Arial" w:hAnsi="Arial" w:cs="Arial"/>
        </w:rPr>
        <w:t>nadac</w:t>
      </w:r>
      <w:r>
        <w:rPr>
          <w:rFonts w:ascii="Arial" w:hAnsi="Arial" w:cs="Arial"/>
        </w:rPr>
        <w:t>e</w:t>
      </w:r>
      <w:r w:rsidRPr="00657D86">
        <w:rPr>
          <w:rFonts w:ascii="Arial" w:hAnsi="Arial" w:cs="Arial"/>
        </w:rPr>
        <w:t xml:space="preserve"> Open Society </w:t>
      </w:r>
      <w:proofErr w:type="spellStart"/>
      <w:r w:rsidRPr="00657D86">
        <w:rPr>
          <w:rFonts w:ascii="Arial" w:hAnsi="Arial" w:cs="Arial"/>
        </w:rPr>
        <w:t>Fund</w:t>
      </w:r>
      <w:proofErr w:type="spellEnd"/>
      <w:r w:rsidRPr="00657D86">
        <w:rPr>
          <w:rFonts w:ascii="Arial" w:hAnsi="Arial" w:cs="Arial"/>
        </w:rPr>
        <w:t xml:space="preserve"> Praha z programu Dejme (že)nám šanci, který je financován z Norských fondů.</w:t>
      </w:r>
      <w:r>
        <w:t xml:space="preserve"> </w:t>
      </w:r>
    </w:p>
    <w:p w:rsidR="009E2BD2" w:rsidRPr="00354CF2" w:rsidRDefault="009E2BD2" w:rsidP="009E2BD2">
      <w:pPr>
        <w:pStyle w:val="Titulek"/>
        <w:spacing w:before="240" w:after="240"/>
        <w:jc w:val="both"/>
        <w:rPr>
          <w:rFonts w:cs="Arial"/>
        </w:rPr>
      </w:pPr>
      <w:r>
        <w:rPr>
          <w:rFonts w:cs="Arial"/>
        </w:rPr>
        <w:t>Některá zjištění</w:t>
      </w:r>
      <w:r w:rsidRPr="00354CF2">
        <w:rPr>
          <w:rFonts w:cs="Arial"/>
        </w:rPr>
        <w:t xml:space="preserve"> průzkumu a zkušenosti odborníků:</w:t>
      </w:r>
    </w:p>
    <w:p w:rsidR="009E2BD2" w:rsidRPr="005232CA" w:rsidRDefault="009E2BD2" w:rsidP="009E2BD2">
      <w:pPr>
        <w:pStyle w:val="Titulek"/>
        <w:numPr>
          <w:ilvl w:val="0"/>
          <w:numId w:val="1"/>
        </w:numPr>
        <w:rPr>
          <w:rFonts w:cs="Arial"/>
          <w:sz w:val="22"/>
        </w:rPr>
      </w:pPr>
      <w:r w:rsidRPr="0075422E">
        <w:rPr>
          <w:rFonts w:cs="Arial"/>
          <w:b w:val="0"/>
          <w:sz w:val="22"/>
        </w:rPr>
        <w:t xml:space="preserve">V Česku </w:t>
      </w:r>
      <w:r>
        <w:rPr>
          <w:rFonts w:cs="Arial"/>
          <w:b w:val="0"/>
          <w:sz w:val="22"/>
        </w:rPr>
        <w:t>má</w:t>
      </w:r>
      <w:r w:rsidRPr="0075422E">
        <w:rPr>
          <w:rFonts w:cs="Arial"/>
          <w:b w:val="0"/>
          <w:sz w:val="22"/>
        </w:rPr>
        <w:t xml:space="preserve"> </w:t>
      </w:r>
      <w:r w:rsidRPr="00330A84">
        <w:rPr>
          <w:rFonts w:cs="Arial"/>
          <w:sz w:val="22"/>
        </w:rPr>
        <w:t xml:space="preserve">každý </w:t>
      </w:r>
      <w:r>
        <w:rPr>
          <w:rFonts w:cs="Arial"/>
          <w:sz w:val="22"/>
        </w:rPr>
        <w:t>11</w:t>
      </w:r>
      <w:r w:rsidRPr="00330A84">
        <w:rPr>
          <w:rFonts w:cs="Arial"/>
          <w:sz w:val="22"/>
        </w:rPr>
        <w:t>.</w:t>
      </w:r>
      <w:r>
        <w:rPr>
          <w:rFonts w:cs="Arial"/>
          <w:b w:val="0"/>
          <w:sz w:val="22"/>
        </w:rPr>
        <w:t xml:space="preserve"> </w:t>
      </w:r>
      <w:r w:rsidRPr="00813576">
        <w:rPr>
          <w:rFonts w:cs="Arial"/>
          <w:sz w:val="22"/>
        </w:rPr>
        <w:t>zkušenost se</w:t>
      </w:r>
      <w:r>
        <w:rPr>
          <w:rFonts w:cs="Arial"/>
          <w:b w:val="0"/>
          <w:sz w:val="22"/>
        </w:rPr>
        <w:t xml:space="preserve"> </w:t>
      </w:r>
      <w:r w:rsidRPr="005232CA">
        <w:rPr>
          <w:rFonts w:cs="Arial"/>
          <w:sz w:val="22"/>
        </w:rPr>
        <w:t>znásilněn</w:t>
      </w:r>
      <w:r>
        <w:rPr>
          <w:rFonts w:cs="Arial"/>
          <w:sz w:val="22"/>
        </w:rPr>
        <w:t>ím</w:t>
      </w:r>
      <w:r w:rsidRPr="005232CA">
        <w:rPr>
          <w:rFonts w:cs="Arial"/>
          <w:sz w:val="22"/>
        </w:rPr>
        <w:t xml:space="preserve"> </w:t>
      </w:r>
    </w:p>
    <w:p w:rsidR="009E2BD2" w:rsidRDefault="009E2BD2" w:rsidP="009E2BD2">
      <w:pPr>
        <w:pStyle w:val="Titulek"/>
        <w:numPr>
          <w:ilvl w:val="0"/>
          <w:numId w:val="1"/>
        </w:numPr>
        <w:ind w:left="714" w:hanging="357"/>
        <w:rPr>
          <w:rFonts w:cs="Arial"/>
          <w:sz w:val="22"/>
        </w:rPr>
      </w:pPr>
      <w:r>
        <w:rPr>
          <w:rFonts w:cs="Arial"/>
          <w:sz w:val="22"/>
        </w:rPr>
        <w:t xml:space="preserve">Jen </w:t>
      </w:r>
      <w:r w:rsidRPr="00081090">
        <w:rPr>
          <w:rFonts w:cs="Arial"/>
          <w:sz w:val="22"/>
        </w:rPr>
        <w:t xml:space="preserve">5 % </w:t>
      </w:r>
      <w:r w:rsidRPr="0075422E">
        <w:rPr>
          <w:rFonts w:cs="Arial"/>
          <w:b w:val="0"/>
          <w:sz w:val="22"/>
        </w:rPr>
        <w:t>obětí znásilnění případ</w:t>
      </w:r>
      <w:r>
        <w:rPr>
          <w:rFonts w:cs="Arial"/>
          <w:sz w:val="22"/>
        </w:rPr>
        <w:t xml:space="preserve"> nahlásí</w:t>
      </w:r>
      <w:r w:rsidRPr="00081090">
        <w:rPr>
          <w:rFonts w:cs="Arial"/>
          <w:sz w:val="22"/>
        </w:rPr>
        <w:t xml:space="preserve"> </w:t>
      </w:r>
    </w:p>
    <w:p w:rsidR="009E2BD2" w:rsidRPr="005C5321" w:rsidRDefault="009E2BD2" w:rsidP="009E2BD2">
      <w:pPr>
        <w:pStyle w:val="Titulek"/>
        <w:numPr>
          <w:ilvl w:val="0"/>
          <w:numId w:val="1"/>
        </w:numPr>
        <w:ind w:left="714" w:hanging="357"/>
        <w:rPr>
          <w:rFonts w:cs="Arial"/>
          <w:b w:val="0"/>
          <w:sz w:val="22"/>
        </w:rPr>
      </w:pPr>
      <w:r>
        <w:rPr>
          <w:rFonts w:cs="Arial"/>
          <w:sz w:val="22"/>
        </w:rPr>
        <w:t xml:space="preserve">Dvě třetiny znásilnění probíhají doma </w:t>
      </w:r>
      <w:r w:rsidRPr="005C5321">
        <w:rPr>
          <w:rFonts w:cs="Arial"/>
          <w:b w:val="0"/>
          <w:sz w:val="22"/>
        </w:rPr>
        <w:t xml:space="preserve">(pachatelem znásilnění </w:t>
      </w:r>
      <w:r>
        <w:rPr>
          <w:rFonts w:cs="Arial"/>
          <w:b w:val="0"/>
          <w:sz w:val="22"/>
        </w:rPr>
        <w:t>bývá</w:t>
      </w:r>
      <w:r w:rsidRPr="005C5321">
        <w:rPr>
          <w:rFonts w:cs="Arial"/>
          <w:b w:val="0"/>
          <w:sz w:val="22"/>
        </w:rPr>
        <w:t xml:space="preserve"> </w:t>
      </w:r>
      <w:r>
        <w:rPr>
          <w:rFonts w:cs="Arial"/>
          <w:b w:val="0"/>
          <w:sz w:val="22"/>
        </w:rPr>
        <w:t xml:space="preserve">nejčastěji </w:t>
      </w:r>
      <w:r w:rsidRPr="005C5321">
        <w:rPr>
          <w:rFonts w:cs="Arial"/>
          <w:b w:val="0"/>
          <w:sz w:val="22"/>
        </w:rPr>
        <w:t xml:space="preserve">manžel nebo partner) </w:t>
      </w:r>
    </w:p>
    <w:p w:rsidR="009E2BD2" w:rsidRPr="001F3D45" w:rsidRDefault="009E2BD2" w:rsidP="009E2BD2">
      <w:pPr>
        <w:pStyle w:val="Odstavecseseznamem"/>
        <w:numPr>
          <w:ilvl w:val="0"/>
          <w:numId w:val="1"/>
        </w:numPr>
        <w:spacing w:before="120" w:after="120"/>
        <w:ind w:left="714" w:hanging="357"/>
        <w:rPr>
          <w:rFonts w:ascii="Arial" w:hAnsi="Arial" w:cs="Arial"/>
          <w:lang w:eastAsia="cs-CZ"/>
        </w:rPr>
      </w:pPr>
      <w:r w:rsidRPr="005475E1">
        <w:rPr>
          <w:rFonts w:ascii="Arial" w:hAnsi="Arial" w:cs="Arial"/>
          <w:b/>
          <w:lang w:eastAsia="cs-CZ"/>
        </w:rPr>
        <w:t>64 %</w:t>
      </w:r>
      <w:r>
        <w:rPr>
          <w:rFonts w:ascii="Arial" w:hAnsi="Arial" w:cs="Arial"/>
          <w:lang w:eastAsia="cs-CZ"/>
        </w:rPr>
        <w:t xml:space="preserve"> obětí sexuálního </w:t>
      </w:r>
      <w:r>
        <w:rPr>
          <w:rFonts w:ascii="Arial" w:hAnsi="Arial" w:cs="Arial"/>
          <w:b/>
          <w:lang w:eastAsia="cs-CZ"/>
        </w:rPr>
        <w:t>násilí v dětství má</w:t>
      </w:r>
      <w:r w:rsidRPr="00116666">
        <w:rPr>
          <w:rFonts w:ascii="Arial" w:hAnsi="Arial" w:cs="Arial"/>
          <w:b/>
          <w:lang w:eastAsia="cs-CZ"/>
        </w:rPr>
        <w:t xml:space="preserve"> další zkušenost i v dospělosti</w:t>
      </w:r>
    </w:p>
    <w:p w:rsidR="009E2BD2" w:rsidRPr="007A028B" w:rsidRDefault="009E2BD2" w:rsidP="009E2BD2">
      <w:pPr>
        <w:pStyle w:val="Titulek"/>
        <w:numPr>
          <w:ilvl w:val="0"/>
          <w:numId w:val="1"/>
        </w:numPr>
        <w:ind w:left="714" w:hanging="357"/>
        <w:rPr>
          <w:rFonts w:cs="Arial"/>
          <w:b w:val="0"/>
          <w:sz w:val="22"/>
        </w:rPr>
      </w:pPr>
      <w:r w:rsidRPr="007A028B">
        <w:rPr>
          <w:rFonts w:cs="Arial"/>
          <w:b w:val="0"/>
          <w:sz w:val="22"/>
        </w:rPr>
        <w:t xml:space="preserve">Sexuálním násilím jsou </w:t>
      </w:r>
      <w:r w:rsidRPr="007A028B">
        <w:rPr>
          <w:rFonts w:cs="Arial"/>
          <w:sz w:val="22"/>
        </w:rPr>
        <w:t>nejvíce ohroženy ženy ve věku 18-34 let</w:t>
      </w:r>
    </w:p>
    <w:p w:rsidR="009E2BD2" w:rsidRDefault="009E2BD2" w:rsidP="009E2BD2">
      <w:pPr>
        <w:pStyle w:val="Titulek"/>
        <w:rPr>
          <w:rFonts w:cs="Arial"/>
          <w:sz w:val="22"/>
        </w:rPr>
      </w:pPr>
    </w:p>
    <w:p w:rsidR="009E2BD2" w:rsidRPr="00354CF2" w:rsidRDefault="009E2BD2" w:rsidP="009E2BD2">
      <w:pPr>
        <w:pStyle w:val="Titulek"/>
        <w:rPr>
          <w:rFonts w:cs="Arial"/>
        </w:rPr>
      </w:pPr>
      <w:r w:rsidRPr="00354CF2">
        <w:rPr>
          <w:noProof/>
          <w:sz w:val="28"/>
        </w:rPr>
        <w:drawing>
          <wp:anchor distT="0" distB="0" distL="114300" distR="114300" simplePos="0" relativeHeight="251659264" behindDoc="0" locked="0" layoutInCell="1" allowOverlap="1" wp14:anchorId="2F7A8E20" wp14:editId="0BAB2DFB">
            <wp:simplePos x="0" y="0"/>
            <wp:positionH relativeFrom="column">
              <wp:posOffset>186055</wp:posOffset>
            </wp:positionH>
            <wp:positionV relativeFrom="paragraph">
              <wp:posOffset>288290</wp:posOffset>
            </wp:positionV>
            <wp:extent cx="5372100" cy="737243"/>
            <wp:effectExtent l="0" t="0" r="0" b="571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72100" cy="737243"/>
                    </a:xfrm>
                    <a:prstGeom prst="rect">
                      <a:avLst/>
                    </a:prstGeom>
                  </pic:spPr>
                </pic:pic>
              </a:graphicData>
            </a:graphic>
          </wp:anchor>
        </w:drawing>
      </w:r>
      <w:r w:rsidRPr="00354CF2">
        <w:rPr>
          <w:rFonts w:cs="Arial"/>
        </w:rPr>
        <w:t xml:space="preserve">Třetina společnosti byla obětí sexuálního násilí </w:t>
      </w:r>
    </w:p>
    <w:p w:rsidR="009E2BD2" w:rsidRDefault="009E2BD2" w:rsidP="009E2BD2">
      <w:pPr>
        <w:spacing w:before="120"/>
        <w:jc w:val="both"/>
        <w:rPr>
          <w:rFonts w:ascii="Arial" w:hAnsi="Arial" w:cs="Arial"/>
          <w:lang w:eastAsia="cs-CZ"/>
        </w:rPr>
      </w:pPr>
      <w:r>
        <w:rPr>
          <w:rFonts w:ascii="Arial" w:hAnsi="Arial" w:cs="Arial"/>
          <w:lang w:eastAsia="cs-CZ"/>
        </w:rPr>
        <w:t>N</w:t>
      </w:r>
      <w:r w:rsidRPr="00F072B6">
        <w:rPr>
          <w:rFonts w:ascii="Arial" w:hAnsi="Arial" w:cs="Arial"/>
          <w:lang w:eastAsia="cs-CZ"/>
        </w:rPr>
        <w:t>ějak</w:t>
      </w:r>
      <w:r>
        <w:rPr>
          <w:rFonts w:ascii="Arial" w:hAnsi="Arial" w:cs="Arial"/>
          <w:lang w:eastAsia="cs-CZ"/>
        </w:rPr>
        <w:t>ou</w:t>
      </w:r>
      <w:r w:rsidRPr="00F072B6">
        <w:rPr>
          <w:rFonts w:ascii="Arial" w:hAnsi="Arial" w:cs="Arial"/>
          <w:lang w:eastAsia="cs-CZ"/>
        </w:rPr>
        <w:t xml:space="preserve"> form</w:t>
      </w:r>
      <w:r>
        <w:rPr>
          <w:rFonts w:ascii="Arial" w:hAnsi="Arial" w:cs="Arial"/>
          <w:lang w:eastAsia="cs-CZ"/>
        </w:rPr>
        <w:t>u</w:t>
      </w:r>
      <w:r w:rsidRPr="00F072B6">
        <w:rPr>
          <w:rFonts w:ascii="Arial" w:hAnsi="Arial" w:cs="Arial"/>
          <w:lang w:eastAsia="cs-CZ"/>
        </w:rPr>
        <w:t xml:space="preserve"> sexuálního obtěžování nebo násilí </w:t>
      </w:r>
      <w:r>
        <w:rPr>
          <w:rFonts w:ascii="Arial" w:hAnsi="Arial" w:cs="Arial"/>
          <w:lang w:eastAsia="cs-CZ"/>
        </w:rPr>
        <w:t>zažila p</w:t>
      </w:r>
      <w:r w:rsidRPr="00F072B6">
        <w:rPr>
          <w:rFonts w:ascii="Arial" w:hAnsi="Arial" w:cs="Arial"/>
          <w:lang w:eastAsia="cs-CZ"/>
        </w:rPr>
        <w:t xml:space="preserve">odle </w:t>
      </w:r>
      <w:r>
        <w:rPr>
          <w:rFonts w:ascii="Arial" w:hAnsi="Arial" w:cs="Arial"/>
          <w:lang w:eastAsia="cs-CZ"/>
        </w:rPr>
        <w:t>aktuálního</w:t>
      </w:r>
      <w:r w:rsidRPr="00F072B6">
        <w:rPr>
          <w:rFonts w:ascii="Arial" w:hAnsi="Arial" w:cs="Arial"/>
          <w:lang w:eastAsia="cs-CZ"/>
        </w:rPr>
        <w:t xml:space="preserve"> sociologického průzkumu </w:t>
      </w:r>
      <w:r>
        <w:rPr>
          <w:rFonts w:ascii="Arial" w:hAnsi="Arial" w:cs="Arial"/>
          <w:lang w:eastAsia="cs-CZ"/>
        </w:rPr>
        <w:t xml:space="preserve">neziskové organizace Persefona více než třetina </w:t>
      </w:r>
      <w:r w:rsidRPr="00F072B6">
        <w:rPr>
          <w:rFonts w:ascii="Arial" w:hAnsi="Arial" w:cs="Arial"/>
          <w:lang w:eastAsia="cs-CZ"/>
        </w:rPr>
        <w:t>Čechů</w:t>
      </w:r>
      <w:r w:rsidRPr="007E6DB3">
        <w:rPr>
          <w:rFonts w:ascii="Arial" w:hAnsi="Arial" w:cs="Arial"/>
          <w:i/>
          <w:lang w:eastAsia="cs-CZ"/>
        </w:rPr>
        <w:t xml:space="preserve">. </w:t>
      </w:r>
      <w:r>
        <w:rPr>
          <w:rFonts w:ascii="Arial" w:hAnsi="Arial" w:cs="Arial"/>
          <w:lang w:eastAsia="cs-CZ"/>
        </w:rPr>
        <w:t>Násilníkem je pak každý 9</w:t>
      </w:r>
      <w:r w:rsidRPr="006761F0">
        <w:rPr>
          <w:rFonts w:ascii="Arial" w:hAnsi="Arial" w:cs="Arial"/>
          <w:lang w:eastAsia="cs-CZ"/>
        </w:rPr>
        <w:t>.</w:t>
      </w:r>
      <w:r>
        <w:rPr>
          <w:rFonts w:ascii="Arial" w:hAnsi="Arial" w:cs="Arial"/>
          <w:lang w:eastAsia="cs-CZ"/>
        </w:rPr>
        <w:t xml:space="preserve"> Čech. Nejčastěji se v Česku potýkáme s nežádoucím pokřikováním a pohledy, otázkami na sexuální život či s nežádoucími dotyky. </w:t>
      </w:r>
      <w:r w:rsidRPr="006D1E25">
        <w:rPr>
          <w:rFonts w:ascii="Arial" w:hAnsi="Arial" w:cs="Arial"/>
          <w:b/>
          <w:lang w:eastAsia="cs-CZ"/>
        </w:rPr>
        <w:t>Téměř</w:t>
      </w:r>
      <w:r w:rsidRPr="00330A84">
        <w:rPr>
          <w:rFonts w:ascii="Arial" w:hAnsi="Arial" w:cs="Arial"/>
          <w:b/>
          <w:lang w:eastAsia="cs-CZ"/>
        </w:rPr>
        <w:t xml:space="preserve"> desetina lidí pak byla obětí znásilnění.</w:t>
      </w:r>
      <w:r>
        <w:rPr>
          <w:rFonts w:ascii="Arial" w:hAnsi="Arial" w:cs="Arial"/>
          <w:lang w:eastAsia="cs-CZ"/>
        </w:rPr>
        <w:t xml:space="preserve"> </w:t>
      </w:r>
    </w:p>
    <w:p w:rsidR="009E2BD2" w:rsidRDefault="009E2BD2" w:rsidP="009E2BD2">
      <w:pPr>
        <w:jc w:val="both"/>
        <w:rPr>
          <w:rFonts w:ascii="Arial" w:hAnsi="Arial" w:cs="Arial"/>
          <w:i/>
          <w:lang w:eastAsia="cs-CZ"/>
        </w:rPr>
      </w:pPr>
      <w:r w:rsidRPr="00841C4F">
        <w:rPr>
          <w:rFonts w:ascii="Arial" w:hAnsi="Arial" w:cs="Arial"/>
          <w:i/>
          <w:lang w:eastAsia="cs-CZ"/>
        </w:rPr>
        <w:t>„Z průzkumu vyplývá, že v Česku došlo pravděpodobně</w:t>
      </w:r>
      <w:r w:rsidRPr="007E6DB3">
        <w:rPr>
          <w:rFonts w:ascii="Arial" w:hAnsi="Arial" w:cs="Arial"/>
          <w:i/>
          <w:lang w:eastAsia="cs-CZ"/>
        </w:rPr>
        <w:t xml:space="preserve"> </w:t>
      </w:r>
      <w:r>
        <w:rPr>
          <w:rFonts w:ascii="Arial" w:hAnsi="Arial" w:cs="Arial"/>
          <w:i/>
          <w:lang w:eastAsia="cs-CZ"/>
        </w:rPr>
        <w:t>k 800 tisícům znásilnění</w:t>
      </w:r>
      <w:r w:rsidRPr="007E6DB3">
        <w:rPr>
          <w:rFonts w:ascii="Arial" w:hAnsi="Arial" w:cs="Arial"/>
          <w:i/>
          <w:lang w:eastAsia="cs-CZ"/>
        </w:rPr>
        <w:t xml:space="preserve">. </w:t>
      </w:r>
      <w:r w:rsidRPr="009226A0">
        <w:rPr>
          <w:rFonts w:ascii="Arial" w:hAnsi="Arial" w:cs="Arial"/>
          <w:i/>
          <w:lang w:eastAsia="cs-CZ"/>
        </w:rPr>
        <w:t xml:space="preserve">V české společnosti převládá názor, že je pachatel znásilnění většinou někdo cizí, to je ale mylná představa. </w:t>
      </w:r>
      <w:r w:rsidRPr="002A74D7">
        <w:rPr>
          <w:rFonts w:ascii="Arial" w:hAnsi="Arial" w:cs="Arial"/>
          <w:i/>
          <w:lang w:eastAsia="cs-CZ"/>
        </w:rPr>
        <w:t xml:space="preserve">I znásilnění má totiž různé podoby a </w:t>
      </w:r>
      <w:r w:rsidRPr="002A74D7">
        <w:rPr>
          <w:rFonts w:ascii="Arial" w:hAnsi="Arial" w:cs="Arial"/>
          <w:i/>
        </w:rPr>
        <w:t>nejčastěji se jej dopouští pro oběť znám</w:t>
      </w:r>
      <w:r>
        <w:rPr>
          <w:rFonts w:ascii="Arial" w:hAnsi="Arial" w:cs="Arial"/>
          <w:i/>
        </w:rPr>
        <w:t>á</w:t>
      </w:r>
      <w:r w:rsidRPr="002A74D7">
        <w:rPr>
          <w:rFonts w:ascii="Arial" w:hAnsi="Arial" w:cs="Arial"/>
          <w:i/>
        </w:rPr>
        <w:t xml:space="preserve"> osob</w:t>
      </w:r>
      <w:r>
        <w:rPr>
          <w:rFonts w:ascii="Arial" w:hAnsi="Arial" w:cs="Arial"/>
          <w:i/>
        </w:rPr>
        <w:t>a</w:t>
      </w:r>
      <w:r w:rsidRPr="002A74D7">
        <w:rPr>
          <w:rFonts w:ascii="Arial" w:hAnsi="Arial" w:cs="Arial"/>
          <w:i/>
        </w:rPr>
        <w:t xml:space="preserve"> jako partner, manžel či kolega. </w:t>
      </w:r>
      <w:r w:rsidRPr="0087019B">
        <w:rPr>
          <w:rFonts w:ascii="Arial" w:hAnsi="Arial" w:cs="Arial"/>
          <w:i/>
          <w:lang w:eastAsia="cs-CZ"/>
        </w:rPr>
        <w:t>Názor, že znásilnění v manželství neexistuje, je mylný a velmi zavádějící</w:t>
      </w:r>
      <w:r w:rsidRPr="002A74D7">
        <w:rPr>
          <w:rFonts w:ascii="Arial" w:hAnsi="Arial" w:cs="Arial"/>
          <w:i/>
          <w:lang w:eastAsia="cs-CZ"/>
        </w:rPr>
        <w:t xml:space="preserve">,“ </w:t>
      </w:r>
      <w:r w:rsidRPr="002A74D7">
        <w:rPr>
          <w:rFonts w:ascii="Arial" w:hAnsi="Arial" w:cs="Arial"/>
          <w:lang w:eastAsia="cs-CZ"/>
        </w:rPr>
        <w:t>ř</w:t>
      </w:r>
      <w:r>
        <w:rPr>
          <w:rFonts w:ascii="Arial" w:hAnsi="Arial" w:cs="Arial"/>
          <w:lang w:eastAsia="cs-CZ"/>
        </w:rPr>
        <w:t xml:space="preserve">íká </w:t>
      </w:r>
      <w:r w:rsidRPr="0012719C">
        <w:rPr>
          <w:rFonts w:ascii="Arial" w:hAnsi="Arial" w:cs="Arial"/>
          <w:b/>
          <w:lang w:eastAsia="cs-CZ"/>
        </w:rPr>
        <w:t>ředitelka neziskové organizace Persefona, která řeší problematiku sexuálního a domácího násilí</w:t>
      </w:r>
      <w:r>
        <w:rPr>
          <w:rFonts w:ascii="Arial" w:hAnsi="Arial" w:cs="Arial"/>
          <w:lang w:eastAsia="cs-CZ"/>
        </w:rPr>
        <w:t>, a doplňuje:</w:t>
      </w:r>
      <w:r>
        <w:rPr>
          <w:rFonts w:ascii="Arial" w:hAnsi="Arial" w:cs="Arial"/>
          <w:i/>
          <w:lang w:eastAsia="cs-CZ"/>
        </w:rPr>
        <w:t xml:space="preserve"> „</w:t>
      </w:r>
      <w:r w:rsidRPr="0087019B">
        <w:rPr>
          <w:rFonts w:ascii="Arial" w:hAnsi="Arial" w:cs="Arial"/>
          <w:i/>
          <w:lang w:eastAsia="cs-CZ"/>
        </w:rPr>
        <w:t xml:space="preserve">Donucení k sexu v partnerství se nesmí jakkoliv omlouvat. Sexuální násilí v partnerství se od násilí spáchaného cizí osobou v některých ohledech liší, nicméně důsledky pro oběť jsou velmi zraňující v obou </w:t>
      </w:r>
      <w:r w:rsidRPr="0087019B">
        <w:rPr>
          <w:rFonts w:ascii="Arial" w:hAnsi="Arial" w:cs="Arial"/>
          <w:i/>
          <w:lang w:eastAsia="cs-CZ"/>
        </w:rPr>
        <w:lastRenderedPageBreak/>
        <w:t>případech. Osoba, která byla ke styku násilím nebo výhrůžkami násilím donucena, by měla co nejdříve vyhledat odbornou pomoc nebo se alespoň informovat o možnostech pomoci. Z našich zkušeností plyne, že se v takovém vztahu vyskytují pravděpodobně i jiné formy násilí – ekonomické, sociální, psychické nebo fyzické.“</w:t>
      </w:r>
      <w:r>
        <w:rPr>
          <w:rFonts w:ascii="Arial" w:hAnsi="Arial" w:cs="Arial"/>
          <w:i/>
          <w:lang w:eastAsia="cs-CZ"/>
        </w:rPr>
        <w:t xml:space="preserve">  </w:t>
      </w:r>
    </w:p>
    <w:p w:rsidR="009E2BD2" w:rsidRDefault="009E2BD2" w:rsidP="009E2BD2">
      <w:pPr>
        <w:jc w:val="both"/>
        <w:rPr>
          <w:rFonts w:ascii="Arial" w:hAnsi="Arial" w:cs="Arial"/>
          <w:i/>
          <w:lang w:eastAsia="cs-CZ"/>
        </w:rPr>
      </w:pPr>
    </w:p>
    <w:tbl>
      <w:tblPr>
        <w:tblStyle w:val="GridTable5DarkAccent3"/>
        <w:tblW w:w="9235" w:type="dxa"/>
        <w:tblLayout w:type="fixed"/>
        <w:tblLook w:val="04A0" w:firstRow="1" w:lastRow="0" w:firstColumn="1" w:lastColumn="0" w:noHBand="0" w:noVBand="1"/>
      </w:tblPr>
      <w:tblGrid>
        <w:gridCol w:w="1241"/>
        <w:gridCol w:w="6661"/>
        <w:gridCol w:w="1333"/>
      </w:tblGrid>
      <w:tr w:rsidR="009E2BD2" w:rsidRPr="00007376" w:rsidTr="002B0515">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9235" w:type="dxa"/>
            <w:gridSpan w:val="3"/>
            <w:shd w:val="clear" w:color="auto" w:fill="BFBFBF" w:themeFill="background1" w:themeFillShade="BF"/>
            <w:noWrap/>
            <w:vAlign w:val="center"/>
          </w:tcPr>
          <w:p w:rsidR="009E2BD2" w:rsidRPr="00C91255" w:rsidRDefault="009E2BD2" w:rsidP="002B0515">
            <w:pPr>
              <w:jc w:val="center"/>
              <w:rPr>
                <w:rFonts w:ascii="Arial" w:eastAsia="Times New Roman" w:hAnsi="Arial" w:cs="Arial"/>
                <w:color w:val="000000"/>
                <w:sz w:val="20"/>
                <w:szCs w:val="21"/>
                <w:lang w:eastAsia="cs-CZ"/>
              </w:rPr>
            </w:pPr>
            <w:r>
              <w:rPr>
                <w:rFonts w:ascii="Arial" w:hAnsi="Arial" w:cs="Arial"/>
                <w:i/>
                <w:lang w:eastAsia="cs-CZ"/>
              </w:rPr>
              <w:br w:type="column"/>
            </w:r>
            <w:r>
              <w:rPr>
                <w:rFonts w:ascii="Arial" w:hAnsi="Arial" w:cs="Arial"/>
                <w:i/>
                <w:lang w:eastAsia="cs-CZ"/>
              </w:rPr>
              <w:br w:type="column"/>
            </w:r>
            <w:r w:rsidRPr="00C91255">
              <w:rPr>
                <w:rFonts w:ascii="Arial" w:hAnsi="Arial" w:cs="Arial"/>
                <w:i/>
                <w:sz w:val="20"/>
                <w:lang w:eastAsia="cs-CZ"/>
              </w:rPr>
              <w:br w:type="column"/>
            </w:r>
            <w:r w:rsidRPr="00C91255">
              <w:rPr>
                <w:sz w:val="20"/>
              </w:rPr>
              <w:br w:type="column"/>
            </w:r>
            <w:r w:rsidRPr="00C91255">
              <w:rPr>
                <w:rFonts w:ascii="Arial" w:hAnsi="Arial" w:cs="Arial"/>
                <w:i/>
                <w:sz w:val="20"/>
                <w:lang w:eastAsia="cs-CZ"/>
              </w:rPr>
              <w:br w:type="column"/>
            </w:r>
            <w:r w:rsidRPr="00C91255">
              <w:rPr>
                <w:rFonts w:ascii="Arial" w:eastAsia="Times New Roman" w:hAnsi="Arial" w:cs="Arial"/>
                <w:color w:val="000000"/>
                <w:sz w:val="20"/>
                <w:szCs w:val="21"/>
                <w:lang w:eastAsia="cs-CZ"/>
              </w:rPr>
              <w:t>Osobní zkušenost s rolí oběti podle forem násilí</w:t>
            </w:r>
          </w:p>
        </w:tc>
      </w:tr>
      <w:tr w:rsidR="009E2BD2" w:rsidRPr="00007376" w:rsidTr="002B0515">
        <w:trPr>
          <w:cnfStyle w:val="000000100000" w:firstRow="0" w:lastRow="0" w:firstColumn="0" w:lastColumn="0" w:oddVBand="0" w:evenVBand="0" w:oddHBand="1" w:evenHBand="0" w:firstRowFirstColumn="0" w:firstRowLastColumn="0" w:lastRowFirstColumn="0" w:lastRowLastColumn="0"/>
          <w:trHeight w:val="2411"/>
        </w:trPr>
        <w:tc>
          <w:tcPr>
            <w:cnfStyle w:val="001000000000" w:firstRow="0" w:lastRow="0" w:firstColumn="1" w:lastColumn="0" w:oddVBand="0" w:evenVBand="0" w:oddHBand="0" w:evenHBand="0" w:firstRowFirstColumn="0" w:firstRowLastColumn="0" w:lastRowFirstColumn="0" w:lastRowLastColumn="0"/>
            <w:tcW w:w="1241" w:type="dxa"/>
            <w:shd w:val="clear" w:color="auto" w:fill="D6E3BC" w:themeFill="accent3" w:themeFillTint="66"/>
            <w:noWrap/>
            <w:vAlign w:val="center"/>
            <w:hideMark/>
          </w:tcPr>
          <w:p w:rsidR="009E2BD2" w:rsidRPr="00C91255" w:rsidRDefault="009E2BD2" w:rsidP="002B0515">
            <w:pPr>
              <w:spacing w:before="120"/>
              <w:rPr>
                <w:rFonts w:ascii="Arial" w:eastAsia="Times New Roman" w:hAnsi="Arial" w:cs="Arial"/>
                <w:b w:val="0"/>
                <w:color w:val="000000"/>
                <w:sz w:val="20"/>
                <w:szCs w:val="21"/>
                <w:lang w:eastAsia="cs-CZ"/>
              </w:rPr>
            </w:pPr>
            <w:r w:rsidRPr="00C91255">
              <w:rPr>
                <w:rFonts w:ascii="Arial" w:eastAsia="Times New Roman" w:hAnsi="Arial" w:cs="Arial"/>
                <w:b w:val="0"/>
                <w:color w:val="000000"/>
                <w:sz w:val="20"/>
                <w:szCs w:val="21"/>
                <w:lang w:eastAsia="cs-CZ"/>
              </w:rPr>
              <w:t xml:space="preserve">Znásilnění </w:t>
            </w:r>
          </w:p>
          <w:p w:rsidR="009E2BD2" w:rsidRPr="007B4EED" w:rsidRDefault="009E2BD2" w:rsidP="002B0515">
            <w:pPr>
              <w:pStyle w:val="Odstavecseseznamem"/>
              <w:spacing w:after="120"/>
              <w:rPr>
                <w:rFonts w:ascii="Arial" w:eastAsia="Times New Roman" w:hAnsi="Arial" w:cs="Arial"/>
                <w:b w:val="0"/>
                <w:bCs w:val="0"/>
                <w:color w:val="000000"/>
                <w:sz w:val="20"/>
                <w:szCs w:val="21"/>
                <w:lang w:eastAsia="cs-CZ"/>
              </w:rPr>
            </w:pPr>
          </w:p>
        </w:tc>
        <w:tc>
          <w:tcPr>
            <w:tcW w:w="6660" w:type="dxa"/>
            <w:vAlign w:val="center"/>
          </w:tcPr>
          <w:p w:rsidR="009E2BD2" w:rsidRPr="00C91255" w:rsidRDefault="009E2BD2" w:rsidP="002B0515">
            <w:pPr>
              <w:pStyle w:val="Odstavecseseznamem"/>
              <w:numPr>
                <w:ilvl w:val="0"/>
                <w:numId w:val="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1"/>
                <w:lang w:eastAsia="cs-CZ"/>
              </w:rPr>
            </w:pPr>
            <w:r w:rsidRPr="00C91255">
              <w:rPr>
                <w:rFonts w:ascii="Arial" w:eastAsia="Times New Roman" w:hAnsi="Arial" w:cs="Arial"/>
                <w:color w:val="000000"/>
                <w:sz w:val="20"/>
                <w:szCs w:val="21"/>
                <w:lang w:eastAsia="cs-CZ"/>
              </w:rPr>
              <w:t xml:space="preserve">Vynucení si sexu na manželovi / manželce proti vůli </w:t>
            </w:r>
          </w:p>
          <w:p w:rsidR="009E2BD2" w:rsidRPr="00C91255" w:rsidRDefault="009E2BD2" w:rsidP="002B0515">
            <w:pPr>
              <w:pStyle w:val="Odstavecseseznamem"/>
              <w:numPr>
                <w:ilvl w:val="0"/>
                <w:numId w:val="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1"/>
                <w:lang w:eastAsia="cs-CZ"/>
              </w:rPr>
            </w:pPr>
            <w:r w:rsidRPr="00C91255">
              <w:rPr>
                <w:rFonts w:ascii="Arial" w:eastAsia="Times New Roman" w:hAnsi="Arial" w:cs="Arial"/>
                <w:color w:val="000000"/>
                <w:sz w:val="20"/>
                <w:szCs w:val="21"/>
                <w:lang w:eastAsia="cs-CZ"/>
              </w:rPr>
              <w:t xml:space="preserve">Vynucení si sexu na partnerovi / partnerce proti vůli </w:t>
            </w:r>
          </w:p>
          <w:p w:rsidR="009E2BD2" w:rsidRPr="00C91255" w:rsidRDefault="009E2BD2" w:rsidP="002B0515">
            <w:pPr>
              <w:pStyle w:val="Odstavecseseznamem"/>
              <w:numPr>
                <w:ilvl w:val="0"/>
                <w:numId w:val="3"/>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1"/>
                <w:lang w:eastAsia="cs-CZ"/>
              </w:rPr>
            </w:pPr>
            <w:r w:rsidRPr="00C91255">
              <w:rPr>
                <w:rFonts w:ascii="Arial" w:eastAsia="Times New Roman" w:hAnsi="Arial" w:cs="Arial"/>
                <w:color w:val="000000"/>
                <w:sz w:val="20"/>
                <w:szCs w:val="21"/>
                <w:lang w:eastAsia="cs-CZ"/>
              </w:rPr>
              <w:t>Vynucení sexu s osobou, která je podnapilá, pod vlivem drog, či má sníženou obranyschopnost</w:t>
            </w:r>
          </w:p>
          <w:p w:rsidR="009E2BD2" w:rsidRDefault="009E2BD2" w:rsidP="002B0515">
            <w:pPr>
              <w:pStyle w:val="Odstavecseseznamem"/>
              <w:numPr>
                <w:ilvl w:val="0"/>
                <w:numId w:val="3"/>
              </w:num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1"/>
                <w:lang w:eastAsia="cs-CZ"/>
              </w:rPr>
            </w:pPr>
            <w:r w:rsidRPr="00C91255">
              <w:rPr>
                <w:rFonts w:ascii="Arial" w:eastAsia="Times New Roman" w:hAnsi="Arial" w:cs="Arial"/>
                <w:color w:val="000000"/>
                <w:sz w:val="20"/>
                <w:szCs w:val="21"/>
                <w:lang w:eastAsia="cs-CZ"/>
              </w:rPr>
              <w:t>Vynucení sexuálního styku vyhrůžkami, silou, např. povalením na zem, zatlačením do kouta</w:t>
            </w:r>
            <w:r w:rsidRPr="003B3127">
              <w:rPr>
                <w:rFonts w:ascii="Arial" w:eastAsia="Times New Roman" w:hAnsi="Arial" w:cs="Arial"/>
                <w:color w:val="000000"/>
                <w:sz w:val="20"/>
                <w:szCs w:val="21"/>
                <w:lang w:eastAsia="cs-CZ"/>
              </w:rPr>
              <w:t xml:space="preserve"> </w:t>
            </w:r>
          </w:p>
          <w:p w:rsidR="009E2BD2" w:rsidRPr="00431A40" w:rsidRDefault="009E2BD2" w:rsidP="002B0515">
            <w:pPr>
              <w:pStyle w:val="Odstavecseseznamem"/>
              <w:numPr>
                <w:ilvl w:val="0"/>
                <w:numId w:val="3"/>
              </w:num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1"/>
                <w:lang w:eastAsia="cs-CZ"/>
              </w:rPr>
            </w:pPr>
            <w:r w:rsidRPr="00431A40">
              <w:rPr>
                <w:rFonts w:ascii="Arial" w:eastAsia="Times New Roman" w:hAnsi="Arial" w:cs="Arial"/>
                <w:color w:val="000000"/>
                <w:sz w:val="20"/>
                <w:szCs w:val="21"/>
                <w:lang w:eastAsia="cs-CZ"/>
              </w:rPr>
              <w:t>Vynucené ukojení rukou nebo jinou částí těla</w:t>
            </w:r>
          </w:p>
          <w:p w:rsidR="009E2BD2" w:rsidRPr="001B0DF0" w:rsidRDefault="009E2BD2" w:rsidP="002B0515">
            <w:pPr>
              <w:pStyle w:val="Odstavecseseznamem"/>
              <w:numPr>
                <w:ilvl w:val="0"/>
                <w:numId w:val="3"/>
              </w:num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1"/>
                <w:lang w:eastAsia="cs-CZ"/>
              </w:rPr>
            </w:pPr>
            <w:r w:rsidRPr="001B0DF0">
              <w:rPr>
                <w:rFonts w:ascii="Arial" w:eastAsia="Times New Roman" w:hAnsi="Arial" w:cs="Arial"/>
                <w:color w:val="000000"/>
                <w:sz w:val="20"/>
                <w:szCs w:val="21"/>
                <w:lang w:eastAsia="cs-CZ"/>
              </w:rPr>
              <w:t xml:space="preserve">Nucení k orálnímu či análnímu sexu </w:t>
            </w:r>
          </w:p>
          <w:p w:rsidR="009E2BD2" w:rsidRPr="001B0DF0" w:rsidRDefault="009E2BD2" w:rsidP="002B0515">
            <w:pPr>
              <w:pStyle w:val="Odstavecseseznamem"/>
              <w:numPr>
                <w:ilvl w:val="0"/>
                <w:numId w:val="3"/>
              </w:num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1"/>
                <w:lang w:eastAsia="cs-CZ"/>
              </w:rPr>
            </w:pPr>
            <w:r w:rsidRPr="001B0DF0">
              <w:rPr>
                <w:rFonts w:ascii="Arial" w:eastAsia="Times New Roman" w:hAnsi="Arial" w:cs="Arial"/>
                <w:color w:val="000000"/>
                <w:sz w:val="20"/>
                <w:szCs w:val="21"/>
                <w:lang w:eastAsia="cs-CZ"/>
              </w:rPr>
              <w:t>Sexuální kontakt, který byl v počátku oboustranně chtěný, ale následně zašel pro jednoho příliš daleko</w:t>
            </w:r>
          </w:p>
          <w:p w:rsidR="009E2BD2" w:rsidRPr="00C91255" w:rsidRDefault="009E2BD2" w:rsidP="002B0515">
            <w:pPr>
              <w:pStyle w:val="Odstavecseseznamem"/>
              <w:numPr>
                <w:ilvl w:val="0"/>
                <w:numId w:val="3"/>
              </w:num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1"/>
                <w:lang w:eastAsia="cs-CZ"/>
              </w:rPr>
            </w:pPr>
            <w:r w:rsidRPr="00431A40">
              <w:rPr>
                <w:rFonts w:ascii="Arial" w:eastAsia="Times New Roman" w:hAnsi="Arial" w:cs="Arial"/>
                <w:color w:val="000000"/>
                <w:sz w:val="20"/>
                <w:szCs w:val="21"/>
                <w:lang w:eastAsia="cs-CZ"/>
              </w:rPr>
              <w:t>Znásilnění prostitutky</w:t>
            </w:r>
          </w:p>
        </w:tc>
        <w:tc>
          <w:tcPr>
            <w:tcW w:w="1333" w:type="dxa"/>
            <w:shd w:val="clear" w:color="auto" w:fill="E5DFEC" w:themeFill="accent4" w:themeFillTint="33"/>
            <w:noWrap/>
            <w:vAlign w:val="center"/>
            <w:hideMark/>
          </w:tcPr>
          <w:p w:rsidR="009E2BD2" w:rsidRPr="00C91255"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1"/>
                <w:lang w:eastAsia="cs-CZ"/>
              </w:rPr>
            </w:pPr>
            <w:r>
              <w:rPr>
                <w:rFonts w:ascii="Arial" w:eastAsia="Times New Roman" w:hAnsi="Arial" w:cs="Arial"/>
                <w:color w:val="000000"/>
                <w:sz w:val="20"/>
                <w:szCs w:val="21"/>
                <w:lang w:eastAsia="cs-CZ"/>
              </w:rPr>
              <w:t>9</w:t>
            </w:r>
            <w:r w:rsidRPr="00C91255">
              <w:rPr>
                <w:rFonts w:ascii="Arial" w:eastAsia="Times New Roman" w:hAnsi="Arial" w:cs="Arial"/>
                <w:color w:val="000000"/>
                <w:sz w:val="20"/>
                <w:szCs w:val="21"/>
                <w:lang w:eastAsia="cs-CZ"/>
              </w:rPr>
              <w:t xml:space="preserve"> %</w:t>
            </w:r>
          </w:p>
        </w:tc>
      </w:tr>
      <w:tr w:rsidR="009E2BD2" w:rsidRPr="00007376" w:rsidTr="002B0515">
        <w:trPr>
          <w:trHeight w:val="601"/>
        </w:trPr>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D6E3BC" w:themeFill="accent3" w:themeFillTint="66"/>
            <w:noWrap/>
            <w:vAlign w:val="center"/>
          </w:tcPr>
          <w:p w:rsidR="009E2BD2" w:rsidRPr="00C91255" w:rsidRDefault="009E2BD2" w:rsidP="002B0515">
            <w:pPr>
              <w:rPr>
                <w:rFonts w:ascii="Arial" w:eastAsia="Times New Roman" w:hAnsi="Arial" w:cs="Arial"/>
                <w:color w:val="000000"/>
                <w:sz w:val="20"/>
                <w:szCs w:val="21"/>
                <w:lang w:eastAsia="cs-CZ"/>
              </w:rPr>
            </w:pPr>
            <w:r w:rsidRPr="00C91255">
              <w:rPr>
                <w:rFonts w:ascii="Arial" w:eastAsia="Times New Roman" w:hAnsi="Arial" w:cs="Arial"/>
                <w:b w:val="0"/>
                <w:color w:val="000000"/>
                <w:sz w:val="20"/>
                <w:szCs w:val="21"/>
                <w:lang w:eastAsia="cs-CZ"/>
              </w:rPr>
              <w:t>Exhibicionismus (odhalování se na veřejnosti)</w:t>
            </w:r>
          </w:p>
        </w:tc>
        <w:tc>
          <w:tcPr>
            <w:tcW w:w="1333" w:type="dxa"/>
            <w:shd w:val="clear" w:color="auto" w:fill="E5DFEC" w:themeFill="accent4" w:themeFillTint="33"/>
            <w:noWrap/>
            <w:vAlign w:val="center"/>
          </w:tcPr>
          <w:p w:rsidR="009E2BD2" w:rsidRPr="00C91255"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1"/>
                <w:lang w:eastAsia="cs-CZ"/>
              </w:rPr>
            </w:pPr>
            <w:r w:rsidRPr="00C91255">
              <w:rPr>
                <w:rFonts w:ascii="Arial" w:eastAsia="Times New Roman" w:hAnsi="Arial" w:cs="Arial"/>
                <w:color w:val="000000"/>
                <w:sz w:val="20"/>
                <w:szCs w:val="21"/>
                <w:lang w:eastAsia="cs-CZ"/>
              </w:rPr>
              <w:t>6 %</w:t>
            </w:r>
          </w:p>
        </w:tc>
      </w:tr>
      <w:tr w:rsidR="009E2BD2" w:rsidRPr="00007376" w:rsidTr="002B0515">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D6E3BC" w:themeFill="accent3" w:themeFillTint="66"/>
            <w:noWrap/>
            <w:vAlign w:val="center"/>
            <w:hideMark/>
          </w:tcPr>
          <w:p w:rsidR="009E2BD2" w:rsidRPr="00C91255" w:rsidRDefault="009E2BD2" w:rsidP="002B0515">
            <w:pPr>
              <w:rPr>
                <w:rFonts w:ascii="Arial" w:eastAsia="Times New Roman" w:hAnsi="Arial" w:cs="Arial"/>
                <w:b w:val="0"/>
                <w:color w:val="000000"/>
                <w:sz w:val="20"/>
                <w:szCs w:val="21"/>
                <w:lang w:eastAsia="cs-CZ"/>
              </w:rPr>
            </w:pPr>
            <w:r w:rsidRPr="00C91255">
              <w:rPr>
                <w:rFonts w:ascii="Arial" w:eastAsia="Times New Roman" w:hAnsi="Arial" w:cs="Arial"/>
                <w:b w:val="0"/>
                <w:color w:val="000000"/>
                <w:sz w:val="20"/>
                <w:szCs w:val="21"/>
                <w:lang w:eastAsia="cs-CZ"/>
              </w:rPr>
              <w:t xml:space="preserve">Obscénní, oplzlé telefonáty, e-maily, </w:t>
            </w:r>
            <w:proofErr w:type="spellStart"/>
            <w:r w:rsidRPr="00C91255">
              <w:rPr>
                <w:rFonts w:ascii="Arial" w:eastAsia="Times New Roman" w:hAnsi="Arial" w:cs="Arial"/>
                <w:b w:val="0"/>
                <w:color w:val="000000"/>
                <w:sz w:val="20"/>
                <w:szCs w:val="21"/>
                <w:lang w:eastAsia="cs-CZ"/>
              </w:rPr>
              <w:t>sms</w:t>
            </w:r>
            <w:proofErr w:type="spellEnd"/>
            <w:r w:rsidRPr="00C91255">
              <w:rPr>
                <w:rFonts w:ascii="Arial" w:eastAsia="Times New Roman" w:hAnsi="Arial" w:cs="Arial"/>
                <w:b w:val="0"/>
                <w:color w:val="000000"/>
                <w:sz w:val="20"/>
                <w:szCs w:val="21"/>
                <w:lang w:eastAsia="cs-CZ"/>
              </w:rPr>
              <w:t>, dopisy či oplzlé texty posílané přes sociální sítě</w:t>
            </w:r>
          </w:p>
        </w:tc>
        <w:tc>
          <w:tcPr>
            <w:tcW w:w="1333" w:type="dxa"/>
            <w:shd w:val="clear" w:color="auto" w:fill="E5DFEC" w:themeFill="accent4" w:themeFillTint="33"/>
            <w:noWrap/>
            <w:vAlign w:val="center"/>
            <w:hideMark/>
          </w:tcPr>
          <w:p w:rsidR="009E2BD2" w:rsidRPr="00C91255"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1"/>
                <w:lang w:eastAsia="cs-CZ"/>
              </w:rPr>
            </w:pPr>
            <w:r w:rsidRPr="00C91255">
              <w:rPr>
                <w:rFonts w:ascii="Arial" w:eastAsia="Times New Roman" w:hAnsi="Arial" w:cs="Arial"/>
                <w:color w:val="000000"/>
                <w:sz w:val="20"/>
                <w:szCs w:val="21"/>
                <w:lang w:eastAsia="cs-CZ"/>
              </w:rPr>
              <w:t>7 %</w:t>
            </w:r>
          </w:p>
        </w:tc>
      </w:tr>
      <w:tr w:rsidR="009E2BD2" w:rsidRPr="00007376" w:rsidTr="002B0515">
        <w:trPr>
          <w:trHeight w:val="601"/>
        </w:trPr>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D6E3BC" w:themeFill="accent3" w:themeFillTint="66"/>
            <w:noWrap/>
            <w:vAlign w:val="center"/>
            <w:hideMark/>
          </w:tcPr>
          <w:p w:rsidR="009E2BD2" w:rsidRPr="00C91255" w:rsidRDefault="009E2BD2" w:rsidP="002B0515">
            <w:pPr>
              <w:rPr>
                <w:rFonts w:ascii="Arial" w:eastAsia="Times New Roman" w:hAnsi="Arial" w:cs="Arial"/>
                <w:b w:val="0"/>
                <w:color w:val="000000"/>
                <w:sz w:val="20"/>
                <w:szCs w:val="21"/>
                <w:lang w:eastAsia="cs-CZ"/>
              </w:rPr>
            </w:pPr>
            <w:r w:rsidRPr="00C91255">
              <w:rPr>
                <w:rFonts w:ascii="Arial" w:eastAsia="Times New Roman" w:hAnsi="Arial" w:cs="Arial"/>
                <w:b w:val="0"/>
                <w:color w:val="000000"/>
                <w:sz w:val="20"/>
                <w:szCs w:val="21"/>
                <w:lang w:eastAsia="cs-CZ"/>
              </w:rPr>
              <w:t>Vynucování si rande, schůzky (naléhání přes nesouhlas, obtěžování)</w:t>
            </w:r>
          </w:p>
        </w:tc>
        <w:tc>
          <w:tcPr>
            <w:tcW w:w="1333" w:type="dxa"/>
            <w:shd w:val="clear" w:color="auto" w:fill="E5DFEC" w:themeFill="accent4" w:themeFillTint="33"/>
            <w:noWrap/>
            <w:vAlign w:val="center"/>
            <w:hideMark/>
          </w:tcPr>
          <w:p w:rsidR="009E2BD2" w:rsidRPr="00C91255"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1"/>
                <w:lang w:eastAsia="cs-CZ"/>
              </w:rPr>
            </w:pPr>
            <w:r w:rsidRPr="00C91255">
              <w:rPr>
                <w:rFonts w:ascii="Arial" w:eastAsia="Times New Roman" w:hAnsi="Arial" w:cs="Arial"/>
                <w:color w:val="000000"/>
                <w:sz w:val="20"/>
                <w:szCs w:val="21"/>
                <w:lang w:eastAsia="cs-CZ"/>
              </w:rPr>
              <w:t>10 %</w:t>
            </w:r>
          </w:p>
        </w:tc>
      </w:tr>
      <w:tr w:rsidR="009E2BD2" w:rsidRPr="00007376" w:rsidTr="002B0515">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D6E3BC" w:themeFill="accent3" w:themeFillTint="66"/>
            <w:noWrap/>
            <w:vAlign w:val="center"/>
            <w:hideMark/>
          </w:tcPr>
          <w:p w:rsidR="009E2BD2" w:rsidRPr="00C91255" w:rsidRDefault="009E2BD2" w:rsidP="002B0515">
            <w:pPr>
              <w:rPr>
                <w:rFonts w:ascii="Arial" w:eastAsia="Times New Roman" w:hAnsi="Arial" w:cs="Arial"/>
                <w:b w:val="0"/>
                <w:color w:val="000000"/>
                <w:sz w:val="20"/>
                <w:szCs w:val="21"/>
                <w:lang w:eastAsia="cs-CZ"/>
              </w:rPr>
            </w:pPr>
            <w:r w:rsidRPr="00C91255">
              <w:rPr>
                <w:rFonts w:ascii="Arial" w:eastAsia="Times New Roman" w:hAnsi="Arial" w:cs="Arial"/>
                <w:b w:val="0"/>
                <w:color w:val="000000"/>
                <w:sz w:val="20"/>
                <w:szCs w:val="21"/>
                <w:lang w:eastAsia="cs-CZ"/>
              </w:rPr>
              <w:t>Nežádoucí dotyky, objetí, polibky</w:t>
            </w:r>
          </w:p>
        </w:tc>
        <w:tc>
          <w:tcPr>
            <w:tcW w:w="1333" w:type="dxa"/>
            <w:shd w:val="clear" w:color="auto" w:fill="E5DFEC" w:themeFill="accent4" w:themeFillTint="33"/>
            <w:noWrap/>
            <w:vAlign w:val="center"/>
            <w:hideMark/>
          </w:tcPr>
          <w:p w:rsidR="009E2BD2" w:rsidRPr="00C91255"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1"/>
                <w:lang w:eastAsia="cs-CZ"/>
              </w:rPr>
            </w:pPr>
            <w:r w:rsidRPr="00C91255">
              <w:rPr>
                <w:rFonts w:ascii="Arial" w:eastAsia="Times New Roman" w:hAnsi="Arial" w:cs="Arial"/>
                <w:color w:val="000000"/>
                <w:sz w:val="20"/>
                <w:szCs w:val="21"/>
                <w:lang w:eastAsia="cs-CZ"/>
              </w:rPr>
              <w:t>11 %</w:t>
            </w:r>
          </w:p>
        </w:tc>
      </w:tr>
      <w:tr w:rsidR="009E2BD2" w:rsidRPr="00007376" w:rsidTr="002B0515">
        <w:trPr>
          <w:trHeight w:val="601"/>
        </w:trPr>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D6E3BC" w:themeFill="accent3" w:themeFillTint="66"/>
            <w:noWrap/>
            <w:vAlign w:val="center"/>
            <w:hideMark/>
          </w:tcPr>
          <w:p w:rsidR="009E2BD2" w:rsidRPr="00C91255" w:rsidRDefault="009E2BD2" w:rsidP="002B0515">
            <w:pPr>
              <w:rPr>
                <w:rFonts w:ascii="Arial" w:eastAsia="Times New Roman" w:hAnsi="Arial" w:cs="Arial"/>
                <w:b w:val="0"/>
                <w:color w:val="000000"/>
                <w:sz w:val="20"/>
                <w:szCs w:val="21"/>
                <w:lang w:eastAsia="cs-CZ"/>
              </w:rPr>
            </w:pPr>
            <w:r w:rsidRPr="00C91255">
              <w:rPr>
                <w:rFonts w:ascii="Arial" w:eastAsia="Times New Roman" w:hAnsi="Arial" w:cs="Arial"/>
                <w:b w:val="0"/>
                <w:color w:val="000000"/>
                <w:sz w:val="20"/>
                <w:szCs w:val="21"/>
                <w:lang w:eastAsia="cs-CZ"/>
              </w:rPr>
              <w:t>Slovní či písemné návrhy k</w:t>
            </w:r>
            <w:r>
              <w:rPr>
                <w:rFonts w:ascii="Arial" w:eastAsia="Times New Roman" w:hAnsi="Arial" w:cs="Arial"/>
                <w:b w:val="0"/>
                <w:color w:val="000000"/>
                <w:sz w:val="20"/>
                <w:szCs w:val="21"/>
                <w:lang w:eastAsia="cs-CZ"/>
              </w:rPr>
              <w:t> </w:t>
            </w:r>
            <w:r w:rsidRPr="00C91255">
              <w:rPr>
                <w:rFonts w:ascii="Arial" w:eastAsia="Times New Roman" w:hAnsi="Arial" w:cs="Arial"/>
                <w:b w:val="0"/>
                <w:color w:val="000000"/>
                <w:sz w:val="20"/>
                <w:szCs w:val="21"/>
                <w:lang w:eastAsia="cs-CZ"/>
              </w:rPr>
              <w:t>sexu</w:t>
            </w:r>
          </w:p>
        </w:tc>
        <w:tc>
          <w:tcPr>
            <w:tcW w:w="1333" w:type="dxa"/>
            <w:shd w:val="clear" w:color="auto" w:fill="E5DFEC" w:themeFill="accent4" w:themeFillTint="33"/>
            <w:noWrap/>
            <w:vAlign w:val="center"/>
            <w:hideMark/>
          </w:tcPr>
          <w:p w:rsidR="009E2BD2" w:rsidRPr="00C91255"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1"/>
                <w:lang w:eastAsia="cs-CZ"/>
              </w:rPr>
            </w:pPr>
            <w:r w:rsidRPr="00C91255">
              <w:rPr>
                <w:rFonts w:ascii="Arial" w:eastAsia="Times New Roman" w:hAnsi="Arial" w:cs="Arial"/>
                <w:color w:val="000000"/>
                <w:sz w:val="20"/>
                <w:szCs w:val="21"/>
                <w:lang w:eastAsia="cs-CZ"/>
              </w:rPr>
              <w:t>12 %</w:t>
            </w:r>
          </w:p>
        </w:tc>
      </w:tr>
      <w:tr w:rsidR="009E2BD2" w:rsidRPr="00007376" w:rsidTr="002B0515">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D6E3BC" w:themeFill="accent3" w:themeFillTint="66"/>
            <w:noWrap/>
            <w:vAlign w:val="center"/>
            <w:hideMark/>
          </w:tcPr>
          <w:p w:rsidR="009E2BD2" w:rsidRPr="00C91255" w:rsidRDefault="009E2BD2" w:rsidP="002B0515">
            <w:pPr>
              <w:rPr>
                <w:rFonts w:ascii="Arial" w:eastAsia="Times New Roman" w:hAnsi="Arial" w:cs="Arial"/>
                <w:b w:val="0"/>
                <w:color w:val="000000"/>
                <w:sz w:val="20"/>
                <w:szCs w:val="21"/>
                <w:lang w:eastAsia="cs-CZ"/>
              </w:rPr>
            </w:pPr>
            <w:r w:rsidRPr="00C91255">
              <w:rPr>
                <w:rFonts w:ascii="Arial" w:eastAsia="Times New Roman" w:hAnsi="Arial" w:cs="Arial"/>
                <w:b w:val="0"/>
                <w:color w:val="000000"/>
                <w:sz w:val="20"/>
                <w:szCs w:val="21"/>
                <w:lang w:eastAsia="cs-CZ"/>
              </w:rPr>
              <w:t>Nevhodné poznámky na postavu člověka či jeho sexuální život</w:t>
            </w:r>
          </w:p>
        </w:tc>
        <w:tc>
          <w:tcPr>
            <w:tcW w:w="1333" w:type="dxa"/>
            <w:shd w:val="clear" w:color="auto" w:fill="E5DFEC" w:themeFill="accent4" w:themeFillTint="33"/>
            <w:noWrap/>
            <w:vAlign w:val="center"/>
            <w:hideMark/>
          </w:tcPr>
          <w:p w:rsidR="009E2BD2" w:rsidRPr="00C91255"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1"/>
                <w:lang w:eastAsia="cs-CZ"/>
              </w:rPr>
            </w:pPr>
            <w:r w:rsidRPr="00C91255">
              <w:rPr>
                <w:rFonts w:ascii="Arial" w:eastAsia="Times New Roman" w:hAnsi="Arial" w:cs="Arial"/>
                <w:color w:val="000000"/>
                <w:sz w:val="20"/>
                <w:szCs w:val="21"/>
                <w:lang w:eastAsia="cs-CZ"/>
              </w:rPr>
              <w:t>13 %</w:t>
            </w:r>
          </w:p>
        </w:tc>
      </w:tr>
      <w:tr w:rsidR="009E2BD2" w:rsidRPr="00007376" w:rsidTr="002B0515">
        <w:trPr>
          <w:trHeight w:val="601"/>
        </w:trPr>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D6E3BC" w:themeFill="accent3" w:themeFillTint="66"/>
            <w:noWrap/>
            <w:vAlign w:val="center"/>
            <w:hideMark/>
          </w:tcPr>
          <w:p w:rsidR="009E2BD2" w:rsidRPr="00C91255" w:rsidRDefault="009E2BD2" w:rsidP="002B0515">
            <w:pPr>
              <w:rPr>
                <w:rFonts w:ascii="Arial" w:eastAsia="Times New Roman" w:hAnsi="Arial" w:cs="Arial"/>
                <w:b w:val="0"/>
                <w:color w:val="000000"/>
                <w:sz w:val="20"/>
                <w:szCs w:val="21"/>
                <w:lang w:eastAsia="cs-CZ"/>
              </w:rPr>
            </w:pPr>
            <w:r w:rsidRPr="00C91255">
              <w:rPr>
                <w:rFonts w:ascii="Arial" w:eastAsia="Times New Roman" w:hAnsi="Arial" w:cs="Arial"/>
                <w:b w:val="0"/>
                <w:color w:val="000000"/>
                <w:sz w:val="20"/>
                <w:szCs w:val="21"/>
                <w:lang w:eastAsia="cs-CZ"/>
              </w:rPr>
              <w:t>Dotěrné a nepříjemné otázky na sexuální život</w:t>
            </w:r>
          </w:p>
        </w:tc>
        <w:tc>
          <w:tcPr>
            <w:tcW w:w="1333" w:type="dxa"/>
            <w:shd w:val="clear" w:color="auto" w:fill="E5DFEC" w:themeFill="accent4" w:themeFillTint="33"/>
            <w:noWrap/>
            <w:vAlign w:val="center"/>
            <w:hideMark/>
          </w:tcPr>
          <w:p w:rsidR="009E2BD2" w:rsidRPr="00C91255"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1"/>
                <w:lang w:eastAsia="cs-CZ"/>
              </w:rPr>
            </w:pPr>
            <w:r w:rsidRPr="00C91255">
              <w:rPr>
                <w:rFonts w:ascii="Arial" w:eastAsia="Times New Roman" w:hAnsi="Arial" w:cs="Arial"/>
                <w:color w:val="000000"/>
                <w:sz w:val="20"/>
                <w:szCs w:val="21"/>
                <w:lang w:eastAsia="cs-CZ"/>
              </w:rPr>
              <w:t>13 %</w:t>
            </w:r>
          </w:p>
        </w:tc>
      </w:tr>
      <w:tr w:rsidR="009E2BD2" w:rsidRPr="00007376" w:rsidTr="002B0515">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D6E3BC" w:themeFill="accent3" w:themeFillTint="66"/>
            <w:noWrap/>
            <w:vAlign w:val="center"/>
          </w:tcPr>
          <w:p w:rsidR="009E2BD2" w:rsidRPr="00C91255" w:rsidRDefault="009E2BD2" w:rsidP="002B0515">
            <w:pPr>
              <w:rPr>
                <w:rFonts w:ascii="Arial" w:eastAsia="Times New Roman" w:hAnsi="Arial" w:cs="Arial"/>
                <w:b w:val="0"/>
                <w:color w:val="000000"/>
                <w:sz w:val="20"/>
                <w:szCs w:val="21"/>
                <w:lang w:eastAsia="cs-CZ"/>
              </w:rPr>
            </w:pPr>
            <w:r w:rsidRPr="00C91255">
              <w:rPr>
                <w:rFonts w:ascii="Arial" w:eastAsia="Times New Roman" w:hAnsi="Arial" w:cs="Arial"/>
                <w:b w:val="0"/>
                <w:color w:val="000000"/>
                <w:sz w:val="20"/>
                <w:szCs w:val="21"/>
                <w:lang w:eastAsia="cs-CZ"/>
              </w:rPr>
              <w:t>Pokřikování, sexuální narážky, vzdušné polibky, komentáře nebo vtipy</w:t>
            </w:r>
          </w:p>
        </w:tc>
        <w:tc>
          <w:tcPr>
            <w:tcW w:w="1333" w:type="dxa"/>
            <w:shd w:val="clear" w:color="auto" w:fill="E5DFEC" w:themeFill="accent4" w:themeFillTint="33"/>
            <w:noWrap/>
            <w:vAlign w:val="center"/>
          </w:tcPr>
          <w:p w:rsidR="009E2BD2" w:rsidRPr="00C91255"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1"/>
                <w:lang w:eastAsia="cs-CZ"/>
              </w:rPr>
            </w:pPr>
            <w:r w:rsidRPr="00C91255">
              <w:rPr>
                <w:rFonts w:ascii="Arial" w:eastAsia="Times New Roman" w:hAnsi="Arial" w:cs="Arial"/>
                <w:color w:val="000000"/>
                <w:sz w:val="20"/>
                <w:szCs w:val="21"/>
                <w:lang w:eastAsia="cs-CZ"/>
              </w:rPr>
              <w:t>15 %</w:t>
            </w:r>
          </w:p>
        </w:tc>
      </w:tr>
      <w:tr w:rsidR="009E2BD2" w:rsidRPr="00007376" w:rsidTr="002B0515">
        <w:trPr>
          <w:trHeight w:val="601"/>
        </w:trPr>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D6E3BC" w:themeFill="accent3" w:themeFillTint="66"/>
            <w:noWrap/>
            <w:vAlign w:val="center"/>
            <w:hideMark/>
          </w:tcPr>
          <w:p w:rsidR="009E2BD2" w:rsidRPr="00C91255" w:rsidRDefault="009E2BD2" w:rsidP="002B0515">
            <w:pPr>
              <w:rPr>
                <w:rFonts w:ascii="Arial" w:eastAsia="Times New Roman" w:hAnsi="Arial" w:cs="Arial"/>
                <w:b w:val="0"/>
                <w:color w:val="000000"/>
                <w:sz w:val="20"/>
                <w:szCs w:val="21"/>
                <w:lang w:eastAsia="cs-CZ"/>
              </w:rPr>
            </w:pPr>
            <w:r w:rsidRPr="00C91255">
              <w:rPr>
                <w:rFonts w:ascii="Arial" w:eastAsia="Times New Roman" w:hAnsi="Arial" w:cs="Arial"/>
                <w:b w:val="0"/>
                <w:color w:val="000000"/>
                <w:sz w:val="20"/>
                <w:szCs w:val="21"/>
                <w:lang w:eastAsia="cs-CZ"/>
              </w:rPr>
              <w:t>Nežádoucí zírání nebo lascivní pohledy</w:t>
            </w:r>
          </w:p>
        </w:tc>
        <w:tc>
          <w:tcPr>
            <w:tcW w:w="1333" w:type="dxa"/>
            <w:shd w:val="clear" w:color="auto" w:fill="E5DFEC" w:themeFill="accent4" w:themeFillTint="33"/>
            <w:noWrap/>
            <w:vAlign w:val="center"/>
            <w:hideMark/>
          </w:tcPr>
          <w:p w:rsidR="009E2BD2" w:rsidRPr="00C91255"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1"/>
                <w:lang w:eastAsia="cs-CZ"/>
              </w:rPr>
            </w:pPr>
            <w:r w:rsidRPr="00C91255">
              <w:rPr>
                <w:rFonts w:ascii="Arial" w:eastAsia="Times New Roman" w:hAnsi="Arial" w:cs="Arial"/>
                <w:color w:val="000000"/>
                <w:sz w:val="20"/>
                <w:szCs w:val="21"/>
                <w:lang w:eastAsia="cs-CZ"/>
              </w:rPr>
              <w:t>15 %</w:t>
            </w:r>
          </w:p>
        </w:tc>
      </w:tr>
    </w:tbl>
    <w:p w:rsidR="000C3A2E" w:rsidRPr="000C3A2E" w:rsidRDefault="000C3A2E" w:rsidP="00541A59">
      <w:pPr>
        <w:pStyle w:val="Normlnweb"/>
        <w:jc w:val="center"/>
        <w:rPr>
          <w:rFonts w:ascii="Arial" w:hAnsi="Arial" w:cs="Arial"/>
          <w:sz w:val="20"/>
          <w:szCs w:val="20"/>
        </w:rPr>
      </w:pPr>
      <w:r w:rsidRPr="000C3A2E">
        <w:rPr>
          <w:rStyle w:val="Zvraznn"/>
          <w:rFonts w:ascii="Arial" w:hAnsi="Arial" w:cs="Arial"/>
          <w:sz w:val="20"/>
          <w:szCs w:val="20"/>
        </w:rPr>
        <w:t>Zdroj:</w:t>
      </w:r>
      <w:r w:rsidRPr="000C3A2E">
        <w:rPr>
          <w:rFonts w:ascii="Arial" w:hAnsi="Arial" w:cs="Arial"/>
          <w:sz w:val="20"/>
          <w:szCs w:val="20"/>
        </w:rPr>
        <w:t xml:space="preserve"> </w:t>
      </w:r>
      <w:r w:rsidRPr="000C3A2E">
        <w:rPr>
          <w:rStyle w:val="Zvraznn"/>
          <w:rFonts w:ascii="Arial" w:hAnsi="Arial" w:cs="Arial"/>
          <w:sz w:val="20"/>
          <w:szCs w:val="20"/>
        </w:rPr>
        <w:t xml:space="preserve">Průzkum Sexuální násilí očima české veřejnosti, </w:t>
      </w:r>
      <w:proofErr w:type="gramStart"/>
      <w:r w:rsidRPr="000C3A2E">
        <w:rPr>
          <w:rStyle w:val="Zvraznn"/>
          <w:rFonts w:ascii="Arial" w:hAnsi="Arial" w:cs="Arial"/>
          <w:sz w:val="20"/>
          <w:szCs w:val="20"/>
        </w:rPr>
        <w:t>Persefona z. s.</w:t>
      </w:r>
      <w:proofErr w:type="gramEnd"/>
    </w:p>
    <w:p w:rsidR="009E2BD2" w:rsidRDefault="002B0515" w:rsidP="009E2BD2">
      <w:pPr>
        <w:tabs>
          <w:tab w:val="left" w:pos="4035"/>
        </w:tabs>
        <w:spacing w:before="120"/>
        <w:jc w:val="both"/>
        <w:rPr>
          <w:rFonts w:ascii="Arial" w:hAnsi="Arial" w:cs="Arial"/>
          <w:b/>
          <w:lang w:eastAsia="cs-CZ"/>
        </w:rPr>
      </w:pPr>
      <w:r w:rsidRPr="001D6FA0">
        <w:rPr>
          <w:noProof/>
          <w:lang w:eastAsia="cs-CZ"/>
        </w:rPr>
        <w:lastRenderedPageBreak/>
        <mc:AlternateContent>
          <mc:Choice Requires="wps">
            <w:drawing>
              <wp:anchor distT="0" distB="0" distL="114300" distR="114300" simplePos="0" relativeHeight="251661312" behindDoc="0" locked="0" layoutInCell="1" allowOverlap="1" wp14:anchorId="7D1B85F5" wp14:editId="23EEFEFE">
                <wp:simplePos x="0" y="0"/>
                <wp:positionH relativeFrom="margin">
                  <wp:posOffset>635</wp:posOffset>
                </wp:positionH>
                <wp:positionV relativeFrom="paragraph">
                  <wp:posOffset>289560</wp:posOffset>
                </wp:positionV>
                <wp:extent cx="5876925" cy="2181225"/>
                <wp:effectExtent l="0" t="0" r="9525" b="9525"/>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2181225"/>
                        </a:xfrm>
                        <a:prstGeom prst="rect">
                          <a:avLst/>
                        </a:prstGeom>
                        <a:solidFill>
                          <a:schemeClr val="accent4">
                            <a:lumMod val="40000"/>
                            <a:lumOff val="60000"/>
                          </a:schemeClr>
                        </a:solidFill>
                        <a:ln w="6350">
                          <a:noFill/>
                        </a:ln>
                        <a:effectLst/>
                      </wps:spPr>
                      <wps:txbx>
                        <w:txbxContent>
                          <w:p w:rsidR="002B0515" w:rsidRPr="0087019B" w:rsidRDefault="002B0515" w:rsidP="009E2BD2">
                            <w:pPr>
                              <w:rPr>
                                <w:rFonts w:ascii="Arial" w:eastAsia="Times New Roman" w:hAnsi="Arial" w:cs="Arial"/>
                                <w:sz w:val="20"/>
                                <w:lang w:eastAsia="cs-CZ"/>
                              </w:rPr>
                            </w:pPr>
                            <w:r w:rsidRPr="0087019B">
                              <w:rPr>
                                <w:rFonts w:ascii="Arial" w:eastAsia="Times New Roman" w:hAnsi="Arial" w:cs="Arial"/>
                                <w:sz w:val="20"/>
                                <w:lang w:eastAsia="cs-CZ"/>
                              </w:rPr>
                              <w:t>Trestní zákoník považuje za znásilnění jednání pachatele, kdy pachatel násilím, pohrůžkou násilí či jiné těžké újmy donutí oběť k pohlavnímu styku, nebo kdy pachatel k uskutečnění pohlavního styku zneužije bezbrannosti oběti. Jednání je považováno za násilné, pokud je překonán vážně míněný odpor oběti, nebo pokud pachatel ví, že oběť není schopna odpor projevit. Nezáleží na tom, z jakého důvodu je oběť ve stavu bezbrannosti (opilost, drogové ovlivnění, hluboký spánek, vysoká horečku, spoutání atd.) a zda se do tohoto stavu oběť uvedla sama, či přičiněním pachatele.</w:t>
                            </w:r>
                          </w:p>
                          <w:p w:rsidR="002B0515" w:rsidRPr="000C3A2E" w:rsidRDefault="002B0515" w:rsidP="000C3A2E">
                            <w:pPr>
                              <w:rPr>
                                <w:rFonts w:ascii="Arial" w:hAnsi="Arial" w:cs="Arial"/>
                                <w:sz w:val="20"/>
                              </w:rPr>
                            </w:pPr>
                            <w:r w:rsidRPr="0087019B">
                              <w:rPr>
                                <w:rFonts w:ascii="Arial" w:hAnsi="Arial" w:cs="Arial"/>
                                <w:sz w:val="20"/>
                                <w:lang w:eastAsia="cs-CZ"/>
                              </w:rPr>
                              <w:t xml:space="preserve">Objektem ochrany trestního zákona je právo každého člověka na svobodné rozhodování o svém pohlavním životě. </w:t>
                            </w:r>
                            <w:r w:rsidRPr="0087019B">
                              <w:rPr>
                                <w:rFonts w:ascii="Arial" w:eastAsia="Times New Roman" w:hAnsi="Arial" w:cs="Arial"/>
                                <w:sz w:val="20"/>
                                <w:szCs w:val="20"/>
                                <w:lang w:eastAsia="cs-CZ"/>
                              </w:rPr>
                              <w:t>Obětí i pachatelem tohoto trestného činu se může stát muž i žena; a pro trestnost činu není určující, zda se jedná o osoby navzájem cizí, známé, nebo zda jsou dokonce partneři či manželé.</w:t>
                            </w:r>
                          </w:p>
                        </w:txbxContent>
                      </wps:txbx>
                      <wps:bodyPr rot="0" spcFirstLastPara="0" vertOverflow="overflow" horzOverflow="overflow" vert="horz" wrap="square" lIns="90000" tIns="90000" rIns="9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05pt;margin-top:22.8pt;width:462.75pt;height:17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" fillcolor="#ccc0d9 [1303]" stroked="f" strokeweight=".5pt">
                <v:path arrowok="t"/>
                <v:textbox inset="2.5mm,2.5mm,2.5mm,5mm">
                  <w:txbxContent>
                    <w:p w:rsidR="002B0515" w:rsidRPr="0087019B" w:rsidRDefault="002B0515" w:rsidP="009E2BD2">
                      <w:pPr>
                        <w:rPr>
                          <w:rFonts w:ascii="Arial" w:eastAsia="Times New Roman" w:hAnsi="Arial" w:cs="Arial"/>
                          <w:sz w:val="20"/>
                          <w:lang w:eastAsia="cs-CZ"/>
                        </w:rPr>
                      </w:pPr>
                      <w:r w:rsidRPr="0087019B">
                        <w:rPr>
                          <w:rFonts w:ascii="Arial" w:eastAsia="Times New Roman" w:hAnsi="Arial" w:cs="Arial"/>
                          <w:sz w:val="20"/>
                          <w:lang w:eastAsia="cs-CZ"/>
                        </w:rPr>
                        <w:t>Trestní zákoník považuje za znásilnění jednání pachatele, kdy pachatel násilím, pohrůžkou násilí či jiné těžké újmy donutí oběť k pohlavnímu styku, nebo kdy pachatel k uskutečnění pohlavního styku zneužije bezbrannosti oběti. Jednání je považováno za násilné, pokud je překonán vážně míněný odpor oběti, nebo pokud pachatel ví, že oběť není schopna odpor projevit. Nezáleží na tom, z jakého důvodu je oběť ve stavu bezbrannosti (opilost, drogové ovlivnění, hluboký spánek, vysoká horečku, spoutání atd.) a zda se do tohoto stavu oběť uvedla sama, či přičiněním pachatele.</w:t>
                      </w:r>
                    </w:p>
                    <w:p w:rsidR="002B0515" w:rsidRPr="000C3A2E" w:rsidRDefault="002B0515" w:rsidP="000C3A2E">
                      <w:pPr>
                        <w:rPr>
                          <w:rFonts w:ascii="Arial" w:hAnsi="Arial" w:cs="Arial"/>
                          <w:sz w:val="20"/>
                        </w:rPr>
                      </w:pPr>
                      <w:r w:rsidRPr="0087019B">
                        <w:rPr>
                          <w:rFonts w:ascii="Arial" w:hAnsi="Arial" w:cs="Arial"/>
                          <w:sz w:val="20"/>
                          <w:lang w:eastAsia="cs-CZ"/>
                        </w:rPr>
                        <w:t xml:space="preserve">Objektem ochrany trestního zákona je právo každého člověka na svobodné rozhodování o svém pohlavním životě. </w:t>
                      </w:r>
                      <w:r w:rsidRPr="0087019B">
                        <w:rPr>
                          <w:rFonts w:ascii="Arial" w:eastAsia="Times New Roman" w:hAnsi="Arial" w:cs="Arial"/>
                          <w:sz w:val="20"/>
                          <w:szCs w:val="20"/>
                          <w:lang w:eastAsia="cs-CZ"/>
                        </w:rPr>
                        <w:t>Obětí i pachatelem tohoto trestného činu se může stát muž i žena; a pro trestnost činu není určující, zda se jedná o osoby navzájem cizí, známé, nebo zda jsou dokonce partneři či manželé.</w:t>
                      </w:r>
                    </w:p>
                  </w:txbxContent>
                </v:textbox>
                <w10:wrap type="square" anchorx="margin"/>
              </v:shape>
            </w:pict>
          </mc:Fallback>
        </mc:AlternateContent>
      </w:r>
      <w:r w:rsidR="009E2BD2">
        <w:rPr>
          <w:rFonts w:ascii="Arial" w:hAnsi="Arial" w:cs="Arial"/>
          <w:b/>
          <w:lang w:eastAsia="cs-CZ"/>
        </w:rPr>
        <w:tab/>
      </w:r>
    </w:p>
    <w:p w:rsidR="009E2BD2" w:rsidRPr="00354CF2" w:rsidRDefault="009E2BD2" w:rsidP="009E2BD2">
      <w:pPr>
        <w:spacing w:before="120"/>
        <w:jc w:val="both"/>
        <w:rPr>
          <w:rFonts w:ascii="Arial" w:hAnsi="Arial" w:cs="Arial"/>
        </w:rPr>
      </w:pPr>
      <w:r w:rsidRPr="00354CF2">
        <w:rPr>
          <w:rFonts w:ascii="Arial" w:hAnsi="Arial" w:cs="Arial"/>
          <w:lang w:eastAsia="cs-CZ"/>
        </w:rPr>
        <w:br w:type="column"/>
      </w:r>
      <w:r w:rsidRPr="00354CF2">
        <w:rPr>
          <w:rFonts w:ascii="Arial" w:hAnsi="Arial" w:cs="Arial"/>
          <w:b/>
          <w:lang w:eastAsia="cs-CZ"/>
        </w:rPr>
        <w:lastRenderedPageBreak/>
        <w:t>Největší problém je ve vztazích</w:t>
      </w:r>
      <w:r w:rsidRPr="00354CF2">
        <w:rPr>
          <w:rFonts w:ascii="Arial" w:hAnsi="Arial" w:cs="Arial"/>
        </w:rPr>
        <w:t xml:space="preserve"> </w:t>
      </w:r>
    </w:p>
    <w:p w:rsidR="009E2BD2" w:rsidRDefault="009E2BD2" w:rsidP="009E2BD2">
      <w:pPr>
        <w:spacing w:before="120"/>
        <w:jc w:val="both"/>
        <w:rPr>
          <w:rFonts w:ascii="Arial" w:hAnsi="Arial" w:cs="Arial"/>
          <w:lang w:eastAsia="cs-CZ"/>
        </w:rPr>
      </w:pPr>
      <w:r w:rsidRPr="00922582">
        <w:rPr>
          <w:rFonts w:ascii="Arial" w:hAnsi="Arial" w:cs="Arial"/>
        </w:rPr>
        <w:t xml:space="preserve">V posledních letech je </w:t>
      </w:r>
      <w:r>
        <w:rPr>
          <w:rFonts w:ascii="Arial" w:hAnsi="Arial" w:cs="Arial"/>
        </w:rPr>
        <w:t>ve</w:t>
      </w:r>
      <w:r w:rsidRPr="00922582">
        <w:rPr>
          <w:rFonts w:ascii="Arial" w:hAnsi="Arial" w:cs="Arial"/>
        </w:rPr>
        <w:t xml:space="preserve"> dvou třetinách </w:t>
      </w:r>
      <w:r w:rsidRPr="00330A84">
        <w:rPr>
          <w:rFonts w:ascii="Arial" w:hAnsi="Arial" w:cs="Arial"/>
          <w:lang w:eastAsia="cs-CZ"/>
        </w:rPr>
        <w:t>případů pachatel znásilnění partner oběti.</w:t>
      </w:r>
      <w:r w:rsidRPr="008E0447">
        <w:rPr>
          <w:rFonts w:ascii="Arial" w:hAnsi="Arial" w:cs="Arial"/>
          <w:i/>
          <w:lang w:eastAsia="cs-CZ"/>
        </w:rPr>
        <w:t xml:space="preserve"> </w:t>
      </w:r>
      <w:r>
        <w:rPr>
          <w:rFonts w:ascii="Arial" w:hAnsi="Arial" w:cs="Arial"/>
          <w:i/>
          <w:lang w:eastAsia="cs-CZ"/>
        </w:rPr>
        <w:t xml:space="preserve">„Je přitom prokázáno, že čím bližší vztah </w:t>
      </w:r>
      <w:r w:rsidRPr="00915742">
        <w:rPr>
          <w:rFonts w:ascii="Arial" w:hAnsi="Arial" w:cs="Arial"/>
          <w:i/>
          <w:lang w:eastAsia="cs-CZ"/>
        </w:rPr>
        <w:t>mezi obětí a</w:t>
      </w:r>
      <w:r>
        <w:rPr>
          <w:rFonts w:ascii="Arial" w:hAnsi="Arial" w:cs="Arial"/>
          <w:i/>
          <w:lang w:eastAsia="cs-CZ"/>
        </w:rPr>
        <w:t> </w:t>
      </w:r>
      <w:r w:rsidRPr="00915742">
        <w:rPr>
          <w:rFonts w:ascii="Arial" w:hAnsi="Arial" w:cs="Arial"/>
          <w:i/>
          <w:lang w:eastAsia="cs-CZ"/>
        </w:rPr>
        <w:t>pachatelem</w:t>
      </w:r>
      <w:r>
        <w:rPr>
          <w:rFonts w:ascii="Arial" w:hAnsi="Arial" w:cs="Arial"/>
          <w:i/>
          <w:lang w:eastAsia="cs-CZ"/>
        </w:rPr>
        <w:t xml:space="preserve"> je</w:t>
      </w:r>
      <w:r w:rsidRPr="00915742">
        <w:rPr>
          <w:rFonts w:ascii="Arial" w:hAnsi="Arial" w:cs="Arial"/>
          <w:i/>
          <w:lang w:eastAsia="cs-CZ"/>
        </w:rPr>
        <w:t>, tím menší je i pravděpodobnost, že se s deliktem oběť svěří</w:t>
      </w:r>
      <w:r>
        <w:rPr>
          <w:rFonts w:ascii="Arial" w:hAnsi="Arial" w:cs="Arial"/>
          <w:lang w:eastAsia="cs-CZ"/>
        </w:rPr>
        <w:t xml:space="preserve">. </w:t>
      </w:r>
      <w:r>
        <w:rPr>
          <w:rFonts w:ascii="Arial" w:hAnsi="Arial" w:cs="Arial"/>
          <w:i/>
          <w:lang w:eastAsia="cs-CZ"/>
        </w:rPr>
        <w:t>Nejčastěji mají ženy obavy ze ztráty partnera, stydí se</w:t>
      </w:r>
      <w:r w:rsidRPr="00915742">
        <w:rPr>
          <w:rFonts w:ascii="Arial" w:hAnsi="Arial" w:cs="Arial"/>
          <w:i/>
          <w:lang w:eastAsia="cs-CZ"/>
        </w:rPr>
        <w:t xml:space="preserve">, </w:t>
      </w:r>
      <w:r>
        <w:rPr>
          <w:rFonts w:ascii="Arial" w:hAnsi="Arial" w:cs="Arial"/>
          <w:i/>
          <w:lang w:eastAsia="cs-CZ"/>
        </w:rPr>
        <w:t xml:space="preserve">bojí se </w:t>
      </w:r>
      <w:r w:rsidRPr="00915742">
        <w:rPr>
          <w:rFonts w:ascii="Arial" w:hAnsi="Arial" w:cs="Arial"/>
          <w:i/>
          <w:lang w:eastAsia="cs-CZ"/>
        </w:rPr>
        <w:t>odsouzení okolím</w:t>
      </w:r>
      <w:r>
        <w:rPr>
          <w:rFonts w:ascii="Arial" w:hAnsi="Arial" w:cs="Arial"/>
          <w:i/>
          <w:lang w:eastAsia="cs-CZ"/>
        </w:rPr>
        <w:t xml:space="preserve">, nebo mají </w:t>
      </w:r>
      <w:r w:rsidRPr="00915742">
        <w:rPr>
          <w:rFonts w:ascii="Arial" w:hAnsi="Arial" w:cs="Arial"/>
          <w:i/>
          <w:lang w:eastAsia="cs-CZ"/>
        </w:rPr>
        <w:t xml:space="preserve">ze </w:t>
      </w:r>
      <w:r>
        <w:rPr>
          <w:rFonts w:ascii="Arial" w:hAnsi="Arial" w:cs="Arial"/>
          <w:i/>
          <w:lang w:eastAsia="cs-CZ"/>
        </w:rPr>
        <w:t xml:space="preserve">svého </w:t>
      </w:r>
      <w:r w:rsidRPr="00915742">
        <w:rPr>
          <w:rFonts w:ascii="Arial" w:hAnsi="Arial" w:cs="Arial"/>
          <w:i/>
          <w:lang w:eastAsia="cs-CZ"/>
        </w:rPr>
        <w:t>partnera</w:t>
      </w:r>
      <w:r>
        <w:rPr>
          <w:rFonts w:ascii="Arial" w:hAnsi="Arial" w:cs="Arial"/>
          <w:i/>
          <w:lang w:eastAsia="cs-CZ"/>
        </w:rPr>
        <w:t xml:space="preserve"> strach,“</w:t>
      </w:r>
      <w:r w:rsidRPr="008E0447">
        <w:rPr>
          <w:rFonts w:ascii="Arial" w:hAnsi="Arial" w:cs="Arial"/>
          <w:i/>
          <w:lang w:eastAsia="cs-CZ"/>
        </w:rPr>
        <w:t xml:space="preserve"> </w:t>
      </w:r>
      <w:r w:rsidRPr="004C69D1">
        <w:rPr>
          <w:rFonts w:ascii="Arial" w:hAnsi="Arial" w:cs="Arial"/>
          <w:lang w:eastAsia="cs-CZ"/>
        </w:rPr>
        <w:t xml:space="preserve">říká </w:t>
      </w:r>
      <w:r w:rsidRPr="00330A84">
        <w:rPr>
          <w:rFonts w:ascii="Arial" w:hAnsi="Arial" w:cs="Arial"/>
          <w:b/>
          <w:lang w:eastAsia="cs-CZ"/>
        </w:rPr>
        <w:t>český sexuolog Petr Weiss</w:t>
      </w:r>
      <w:r>
        <w:rPr>
          <w:rFonts w:ascii="Arial" w:hAnsi="Arial" w:cs="Arial"/>
          <w:lang w:eastAsia="cs-CZ"/>
        </w:rPr>
        <w:t xml:space="preserve">. </w:t>
      </w:r>
    </w:p>
    <w:p w:rsidR="009E2BD2" w:rsidRDefault="009E2BD2" w:rsidP="009E2BD2">
      <w:pPr>
        <w:spacing w:before="120"/>
        <w:jc w:val="both"/>
        <w:rPr>
          <w:rFonts w:ascii="Arial" w:hAnsi="Arial" w:cs="Arial"/>
          <w:lang w:eastAsia="cs-CZ"/>
        </w:rPr>
      </w:pPr>
      <w:r w:rsidRPr="00330A84">
        <w:rPr>
          <w:rFonts w:ascii="Arial" w:hAnsi="Arial" w:cs="Arial"/>
          <w:lang w:eastAsia="cs-CZ"/>
        </w:rPr>
        <w:t>Souvisí to také s nedostatečným sebeuvědoměním žen a s přežívajícími mýty o podílu oběti na trestném činu.</w:t>
      </w:r>
      <w:r w:rsidRPr="008E0447">
        <w:rPr>
          <w:rFonts w:ascii="Arial" w:hAnsi="Arial" w:cs="Arial"/>
          <w:i/>
          <w:lang w:eastAsia="cs-CZ"/>
        </w:rPr>
        <w:t xml:space="preserve"> </w:t>
      </w:r>
      <w:r>
        <w:rPr>
          <w:rFonts w:ascii="Arial" w:hAnsi="Arial" w:cs="Arial"/>
          <w:i/>
          <w:lang w:eastAsia="cs-CZ"/>
        </w:rPr>
        <w:t>„Oběti by měly myslet na to, že se jim může dostat bezplatné pomoci od mnoha odborných organizací a že i spole</w:t>
      </w:r>
      <w:r w:rsidR="002B0515">
        <w:rPr>
          <w:rFonts w:ascii="Arial" w:hAnsi="Arial" w:cs="Arial"/>
          <w:i/>
          <w:lang w:eastAsia="cs-CZ"/>
        </w:rPr>
        <w:t xml:space="preserve">čnost je mnohem otevřenější než </w:t>
      </w:r>
      <w:r>
        <w:rPr>
          <w:rFonts w:ascii="Arial" w:hAnsi="Arial" w:cs="Arial"/>
          <w:i/>
          <w:lang w:eastAsia="cs-CZ"/>
        </w:rPr>
        <w:t xml:space="preserve">dříve. O svých problémech by se tak neměly bát rozmluvit,“ </w:t>
      </w:r>
      <w:r>
        <w:rPr>
          <w:rFonts w:ascii="Arial" w:hAnsi="Arial" w:cs="Arial"/>
          <w:lang w:eastAsia="cs-CZ"/>
        </w:rPr>
        <w:t>vysvětluje Petr Weiss.</w:t>
      </w:r>
    </w:p>
    <w:p w:rsidR="002B0515" w:rsidRDefault="002B0515" w:rsidP="009E2BD2">
      <w:pPr>
        <w:spacing w:before="120"/>
        <w:jc w:val="both"/>
        <w:rPr>
          <w:rFonts w:ascii="Arial" w:hAnsi="Arial" w:cs="Arial"/>
          <w:lang w:eastAsia="cs-CZ"/>
        </w:rPr>
      </w:pPr>
      <w:r>
        <w:rPr>
          <w:noProof/>
          <w:lang w:eastAsia="cs-CZ"/>
        </w:rPr>
        <w:drawing>
          <wp:anchor distT="0" distB="0" distL="114300" distR="114300" simplePos="0" relativeHeight="251663360" behindDoc="0" locked="0" layoutInCell="1" allowOverlap="1" wp14:anchorId="45DEBC9B" wp14:editId="0CF66386">
            <wp:simplePos x="0" y="0"/>
            <wp:positionH relativeFrom="margin">
              <wp:posOffset>896620</wp:posOffset>
            </wp:positionH>
            <wp:positionV relativeFrom="paragraph">
              <wp:posOffset>111760</wp:posOffset>
            </wp:positionV>
            <wp:extent cx="4105910" cy="2432050"/>
            <wp:effectExtent l="0" t="0" r="8890" b="635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05910" cy="2432050"/>
                    </a:xfrm>
                    <a:prstGeom prst="rect">
                      <a:avLst/>
                    </a:prstGeom>
                  </pic:spPr>
                </pic:pic>
              </a:graphicData>
            </a:graphic>
            <wp14:sizeRelH relativeFrom="margin">
              <wp14:pctWidth>0</wp14:pctWidth>
            </wp14:sizeRelH>
            <wp14:sizeRelV relativeFrom="margin">
              <wp14:pctHeight>0</wp14:pctHeight>
            </wp14:sizeRelV>
          </wp:anchor>
        </w:drawing>
      </w:r>
    </w:p>
    <w:p w:rsidR="009E2BD2" w:rsidRDefault="009E2BD2" w:rsidP="009E2BD2">
      <w:pPr>
        <w:spacing w:before="200"/>
        <w:jc w:val="center"/>
        <w:rPr>
          <w:rFonts w:ascii="Arial" w:hAnsi="Arial" w:cs="Arial"/>
          <w:i/>
          <w:sz w:val="20"/>
          <w:lang w:eastAsia="cs-CZ"/>
        </w:rPr>
      </w:pPr>
      <w:r w:rsidRPr="009A5148">
        <w:rPr>
          <w:rFonts w:ascii="Arial" w:hAnsi="Arial" w:cs="Arial"/>
          <w:i/>
          <w:sz w:val="20"/>
          <w:lang w:eastAsia="cs-CZ"/>
        </w:rPr>
        <w:t xml:space="preserve">Zdroj: </w:t>
      </w:r>
      <w:r>
        <w:rPr>
          <w:rFonts w:ascii="Arial" w:hAnsi="Arial" w:cs="Arial"/>
          <w:i/>
          <w:sz w:val="20"/>
          <w:lang w:eastAsia="cs-CZ"/>
        </w:rPr>
        <w:t>Reprezentativní sociologické v</w:t>
      </w:r>
      <w:r w:rsidRPr="009A5148">
        <w:rPr>
          <w:rFonts w:ascii="Arial" w:hAnsi="Arial" w:cs="Arial"/>
          <w:i/>
          <w:sz w:val="20"/>
          <w:lang w:eastAsia="cs-CZ"/>
        </w:rPr>
        <w:t>ýzkumy sexuálního chování naší populace v roce 1993, 1998, 2003, 2008, 2013 od Petra Weisse a Jaroslava Zvěřiny</w:t>
      </w:r>
    </w:p>
    <w:p w:rsidR="009E2BD2" w:rsidRDefault="009E2BD2" w:rsidP="009E2BD2">
      <w:pPr>
        <w:spacing w:before="120"/>
        <w:jc w:val="both"/>
        <w:rPr>
          <w:rFonts w:ascii="Arial" w:hAnsi="Arial" w:cs="Arial"/>
          <w:b/>
          <w:lang w:eastAsia="cs-CZ"/>
        </w:rPr>
      </w:pPr>
    </w:p>
    <w:p w:rsidR="000C3A2E" w:rsidRDefault="000C3A2E">
      <w:pPr>
        <w:rPr>
          <w:rFonts w:ascii="Arial" w:hAnsi="Arial" w:cs="Arial"/>
          <w:b/>
          <w:lang w:eastAsia="cs-CZ"/>
        </w:rPr>
      </w:pPr>
      <w:r>
        <w:rPr>
          <w:rFonts w:ascii="Arial" w:hAnsi="Arial" w:cs="Arial"/>
          <w:b/>
          <w:lang w:eastAsia="cs-CZ"/>
        </w:rPr>
        <w:br w:type="page"/>
      </w:r>
    </w:p>
    <w:p w:rsidR="009E2BD2" w:rsidRPr="00354CF2" w:rsidRDefault="009E2BD2" w:rsidP="009E2BD2">
      <w:pPr>
        <w:spacing w:before="120"/>
        <w:jc w:val="both"/>
        <w:rPr>
          <w:rFonts w:ascii="Arial" w:hAnsi="Arial" w:cs="Arial"/>
          <w:b/>
          <w:lang w:eastAsia="cs-CZ"/>
        </w:rPr>
      </w:pPr>
      <w:r w:rsidRPr="00354CF2">
        <w:rPr>
          <w:rFonts w:ascii="Arial" w:hAnsi="Arial" w:cs="Arial"/>
          <w:b/>
          <w:lang w:eastAsia="cs-CZ"/>
        </w:rPr>
        <w:lastRenderedPageBreak/>
        <w:t>Mravnostní kriminalita roste, počet hlášených případů znásilnění klesá</w:t>
      </w:r>
    </w:p>
    <w:tbl>
      <w:tblPr>
        <w:tblStyle w:val="GridTable5DarkAccent4"/>
        <w:tblW w:w="9497" w:type="dxa"/>
        <w:tblLook w:val="04A0" w:firstRow="1" w:lastRow="0" w:firstColumn="1" w:lastColumn="0" w:noHBand="0" w:noVBand="1"/>
      </w:tblPr>
      <w:tblGrid>
        <w:gridCol w:w="2108"/>
        <w:gridCol w:w="1319"/>
        <w:gridCol w:w="1392"/>
        <w:gridCol w:w="1392"/>
        <w:gridCol w:w="1392"/>
        <w:gridCol w:w="1894"/>
      </w:tblGrid>
      <w:tr w:rsidR="009E2BD2" w:rsidTr="002B0515">
        <w:trPr>
          <w:cnfStyle w:val="100000000000" w:firstRow="1" w:lastRow="0" w:firstColumn="0" w:lastColumn="0" w:oddVBand="0" w:evenVBand="0" w:oddHBand="0"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108" w:type="dxa"/>
            <w:shd w:val="clear" w:color="auto" w:fill="BFBFBF" w:themeFill="background1" w:themeFillShade="BF"/>
            <w:vAlign w:val="center"/>
          </w:tcPr>
          <w:p w:rsidR="009E2BD2" w:rsidRPr="007B4EED" w:rsidRDefault="009E2BD2" w:rsidP="002B0515">
            <w:pPr>
              <w:jc w:val="center"/>
              <w:rPr>
                <w:rFonts w:cs="Arial"/>
                <w:color w:val="auto"/>
                <w:sz w:val="20"/>
              </w:rPr>
            </w:pPr>
            <w:r w:rsidRPr="007B4EED">
              <w:rPr>
                <w:rFonts w:cs="Arial"/>
                <w:color w:val="auto"/>
                <w:sz w:val="20"/>
              </w:rPr>
              <w:br w:type="page"/>
            </w:r>
          </w:p>
        </w:tc>
        <w:tc>
          <w:tcPr>
            <w:tcW w:w="1319" w:type="dxa"/>
            <w:shd w:val="clear" w:color="auto" w:fill="BFBFBF" w:themeFill="background1" w:themeFillShade="BF"/>
            <w:vAlign w:val="center"/>
          </w:tcPr>
          <w:p w:rsidR="009E2BD2" w:rsidRPr="007B4EED" w:rsidRDefault="009E2BD2" w:rsidP="002B0515">
            <w:pPr>
              <w:pStyle w:val="Titulek"/>
              <w:jc w:val="center"/>
              <w:cnfStyle w:val="100000000000" w:firstRow="1" w:lastRow="0" w:firstColumn="0" w:lastColumn="0" w:oddVBand="0" w:evenVBand="0" w:oddHBand="0" w:evenHBand="0" w:firstRowFirstColumn="0" w:firstRowLastColumn="0" w:lastRowFirstColumn="0" w:lastRowLastColumn="0"/>
              <w:rPr>
                <w:rFonts w:cs="Arial"/>
                <w:color w:val="auto"/>
                <w:sz w:val="20"/>
              </w:rPr>
            </w:pPr>
            <w:r w:rsidRPr="007B4EED">
              <w:rPr>
                <w:rFonts w:cs="Arial"/>
                <w:color w:val="auto"/>
                <w:sz w:val="20"/>
              </w:rPr>
              <w:t>2011</w:t>
            </w:r>
          </w:p>
        </w:tc>
        <w:tc>
          <w:tcPr>
            <w:tcW w:w="1392" w:type="dxa"/>
            <w:shd w:val="clear" w:color="auto" w:fill="BFBFBF" w:themeFill="background1" w:themeFillShade="BF"/>
            <w:vAlign w:val="center"/>
          </w:tcPr>
          <w:p w:rsidR="009E2BD2" w:rsidRPr="007B4EED" w:rsidRDefault="009E2BD2" w:rsidP="002B0515">
            <w:pPr>
              <w:pStyle w:val="Titulek"/>
              <w:jc w:val="center"/>
              <w:cnfStyle w:val="100000000000" w:firstRow="1" w:lastRow="0" w:firstColumn="0" w:lastColumn="0" w:oddVBand="0" w:evenVBand="0" w:oddHBand="0" w:evenHBand="0" w:firstRowFirstColumn="0" w:firstRowLastColumn="0" w:lastRowFirstColumn="0" w:lastRowLastColumn="0"/>
              <w:rPr>
                <w:rFonts w:cs="Arial"/>
                <w:color w:val="auto"/>
                <w:sz w:val="20"/>
              </w:rPr>
            </w:pPr>
            <w:r w:rsidRPr="007B4EED">
              <w:rPr>
                <w:rFonts w:cs="Arial"/>
                <w:color w:val="auto"/>
                <w:sz w:val="20"/>
              </w:rPr>
              <w:t>2012</w:t>
            </w:r>
          </w:p>
        </w:tc>
        <w:tc>
          <w:tcPr>
            <w:tcW w:w="1392" w:type="dxa"/>
            <w:shd w:val="clear" w:color="auto" w:fill="BFBFBF" w:themeFill="background1" w:themeFillShade="BF"/>
            <w:vAlign w:val="center"/>
          </w:tcPr>
          <w:p w:rsidR="009E2BD2" w:rsidRPr="007B4EED" w:rsidRDefault="009E2BD2" w:rsidP="002B0515">
            <w:pPr>
              <w:pStyle w:val="Titulek"/>
              <w:jc w:val="center"/>
              <w:cnfStyle w:val="100000000000" w:firstRow="1" w:lastRow="0" w:firstColumn="0" w:lastColumn="0" w:oddVBand="0" w:evenVBand="0" w:oddHBand="0" w:evenHBand="0" w:firstRowFirstColumn="0" w:firstRowLastColumn="0" w:lastRowFirstColumn="0" w:lastRowLastColumn="0"/>
              <w:rPr>
                <w:rFonts w:cs="Arial"/>
                <w:color w:val="auto"/>
                <w:sz w:val="20"/>
              </w:rPr>
            </w:pPr>
            <w:r w:rsidRPr="007B4EED">
              <w:rPr>
                <w:rFonts w:cs="Arial"/>
                <w:color w:val="auto"/>
                <w:sz w:val="20"/>
              </w:rPr>
              <w:t>2013</w:t>
            </w:r>
          </w:p>
        </w:tc>
        <w:tc>
          <w:tcPr>
            <w:tcW w:w="1392" w:type="dxa"/>
            <w:shd w:val="clear" w:color="auto" w:fill="BFBFBF" w:themeFill="background1" w:themeFillShade="BF"/>
            <w:vAlign w:val="center"/>
          </w:tcPr>
          <w:p w:rsidR="009E2BD2" w:rsidRPr="007B4EED" w:rsidRDefault="009E2BD2" w:rsidP="002B0515">
            <w:pPr>
              <w:pStyle w:val="Titulek"/>
              <w:jc w:val="center"/>
              <w:cnfStyle w:val="100000000000" w:firstRow="1" w:lastRow="0" w:firstColumn="0" w:lastColumn="0" w:oddVBand="0" w:evenVBand="0" w:oddHBand="0" w:evenHBand="0" w:firstRowFirstColumn="0" w:firstRowLastColumn="0" w:lastRowFirstColumn="0" w:lastRowLastColumn="0"/>
              <w:rPr>
                <w:rFonts w:cs="Arial"/>
                <w:color w:val="auto"/>
                <w:sz w:val="20"/>
              </w:rPr>
            </w:pPr>
            <w:r w:rsidRPr="007B4EED">
              <w:rPr>
                <w:rFonts w:cs="Arial"/>
                <w:color w:val="auto"/>
                <w:sz w:val="20"/>
              </w:rPr>
              <w:t>2014</w:t>
            </w:r>
          </w:p>
        </w:tc>
        <w:tc>
          <w:tcPr>
            <w:tcW w:w="1892" w:type="dxa"/>
            <w:shd w:val="clear" w:color="auto" w:fill="BFBFBF" w:themeFill="background1" w:themeFillShade="BF"/>
            <w:vAlign w:val="center"/>
          </w:tcPr>
          <w:p w:rsidR="009E2BD2" w:rsidRPr="007B4EED" w:rsidRDefault="009E2BD2" w:rsidP="002B0515">
            <w:pPr>
              <w:pStyle w:val="Titulek"/>
              <w:jc w:val="center"/>
              <w:cnfStyle w:val="100000000000" w:firstRow="1" w:lastRow="0" w:firstColumn="0" w:lastColumn="0" w:oddVBand="0" w:evenVBand="0" w:oddHBand="0" w:evenHBand="0" w:firstRowFirstColumn="0" w:firstRowLastColumn="0" w:lastRowFirstColumn="0" w:lastRowLastColumn="0"/>
              <w:rPr>
                <w:rFonts w:cs="Arial"/>
                <w:color w:val="auto"/>
                <w:sz w:val="20"/>
              </w:rPr>
            </w:pPr>
            <w:r w:rsidRPr="007B4EED">
              <w:rPr>
                <w:rFonts w:cs="Arial"/>
                <w:color w:val="auto"/>
                <w:sz w:val="20"/>
              </w:rPr>
              <w:t>2015</w:t>
            </w:r>
          </w:p>
        </w:tc>
      </w:tr>
      <w:tr w:rsidR="009E2BD2" w:rsidTr="002B051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108" w:type="dxa"/>
            <w:shd w:val="clear" w:color="auto" w:fill="BFBFBF" w:themeFill="background1" w:themeFillShade="BF"/>
          </w:tcPr>
          <w:p w:rsidR="009E2BD2" w:rsidRPr="007B4EED" w:rsidRDefault="009E2BD2" w:rsidP="002B0515">
            <w:pPr>
              <w:pStyle w:val="Titulek"/>
              <w:rPr>
                <w:rFonts w:cs="Arial"/>
                <w:color w:val="auto"/>
                <w:sz w:val="20"/>
              </w:rPr>
            </w:pPr>
            <w:r w:rsidRPr="007B4EED">
              <w:rPr>
                <w:rFonts w:cs="Arial"/>
                <w:color w:val="auto"/>
                <w:sz w:val="20"/>
              </w:rPr>
              <w:t>Celkem mravnostních činů</w:t>
            </w:r>
            <w:r w:rsidRPr="007B4EED">
              <w:rPr>
                <w:rFonts w:cs="Arial"/>
                <w:i/>
                <w:color w:val="auto"/>
                <w:sz w:val="20"/>
              </w:rPr>
              <w:t>*</w:t>
            </w:r>
          </w:p>
        </w:tc>
        <w:tc>
          <w:tcPr>
            <w:tcW w:w="1319" w:type="dxa"/>
            <w:shd w:val="clear" w:color="auto" w:fill="E5DFEC" w:themeFill="accent4" w:themeFillTint="33"/>
            <w:vAlign w:val="center"/>
          </w:tcPr>
          <w:p w:rsidR="009E2BD2" w:rsidRPr="007B4EED" w:rsidRDefault="009E2BD2" w:rsidP="002B0515">
            <w:pPr>
              <w:pStyle w:val="Titulek"/>
              <w:jc w:val="center"/>
              <w:cnfStyle w:val="000000100000" w:firstRow="0" w:lastRow="0" w:firstColumn="0" w:lastColumn="0" w:oddVBand="0" w:evenVBand="0" w:oddHBand="1" w:evenHBand="0" w:firstRowFirstColumn="0" w:firstRowLastColumn="0" w:lastRowFirstColumn="0" w:lastRowLastColumn="0"/>
              <w:rPr>
                <w:rFonts w:cs="Arial"/>
                <w:b w:val="0"/>
                <w:sz w:val="20"/>
              </w:rPr>
            </w:pPr>
            <w:r w:rsidRPr="007B4EED">
              <w:rPr>
                <w:rFonts w:cs="Arial"/>
                <w:b w:val="0"/>
                <w:sz w:val="20"/>
              </w:rPr>
              <w:t>2 086</w:t>
            </w:r>
          </w:p>
        </w:tc>
        <w:tc>
          <w:tcPr>
            <w:tcW w:w="1392" w:type="dxa"/>
            <w:shd w:val="clear" w:color="auto" w:fill="E5DFEC" w:themeFill="accent4" w:themeFillTint="33"/>
            <w:vAlign w:val="center"/>
          </w:tcPr>
          <w:p w:rsidR="009E2BD2" w:rsidRPr="007B4EED" w:rsidRDefault="009E2BD2" w:rsidP="002B0515">
            <w:pPr>
              <w:pStyle w:val="Titulek"/>
              <w:jc w:val="center"/>
              <w:cnfStyle w:val="000000100000" w:firstRow="0" w:lastRow="0" w:firstColumn="0" w:lastColumn="0" w:oddVBand="0" w:evenVBand="0" w:oddHBand="1" w:evenHBand="0" w:firstRowFirstColumn="0" w:firstRowLastColumn="0" w:lastRowFirstColumn="0" w:lastRowLastColumn="0"/>
              <w:rPr>
                <w:rFonts w:cs="Arial"/>
                <w:b w:val="0"/>
                <w:sz w:val="20"/>
              </w:rPr>
            </w:pPr>
            <w:r w:rsidRPr="007B4EED">
              <w:rPr>
                <w:rFonts w:cs="Arial"/>
                <w:b w:val="0"/>
                <w:sz w:val="20"/>
              </w:rPr>
              <w:t>1 981</w:t>
            </w:r>
          </w:p>
        </w:tc>
        <w:tc>
          <w:tcPr>
            <w:tcW w:w="1392" w:type="dxa"/>
            <w:shd w:val="clear" w:color="auto" w:fill="E5DFEC" w:themeFill="accent4" w:themeFillTint="33"/>
            <w:vAlign w:val="center"/>
          </w:tcPr>
          <w:p w:rsidR="009E2BD2" w:rsidRPr="007B4EED" w:rsidRDefault="009E2BD2" w:rsidP="002B0515">
            <w:pPr>
              <w:pStyle w:val="Titulek"/>
              <w:jc w:val="center"/>
              <w:cnfStyle w:val="000000100000" w:firstRow="0" w:lastRow="0" w:firstColumn="0" w:lastColumn="0" w:oddVBand="0" w:evenVBand="0" w:oddHBand="1" w:evenHBand="0" w:firstRowFirstColumn="0" w:firstRowLastColumn="0" w:lastRowFirstColumn="0" w:lastRowLastColumn="0"/>
              <w:rPr>
                <w:rFonts w:cs="Arial"/>
                <w:b w:val="0"/>
                <w:sz w:val="20"/>
              </w:rPr>
            </w:pPr>
            <w:r w:rsidRPr="007B4EED">
              <w:rPr>
                <w:rFonts w:cs="Arial"/>
                <w:b w:val="0"/>
                <w:sz w:val="20"/>
              </w:rPr>
              <w:t>2 109</w:t>
            </w:r>
          </w:p>
        </w:tc>
        <w:tc>
          <w:tcPr>
            <w:tcW w:w="1392" w:type="dxa"/>
            <w:shd w:val="clear" w:color="auto" w:fill="E5DFEC" w:themeFill="accent4" w:themeFillTint="33"/>
            <w:vAlign w:val="center"/>
          </w:tcPr>
          <w:p w:rsidR="009E2BD2" w:rsidRPr="007B4EED" w:rsidRDefault="009E2BD2" w:rsidP="002B0515">
            <w:pPr>
              <w:pStyle w:val="Titulek"/>
              <w:jc w:val="center"/>
              <w:cnfStyle w:val="000000100000" w:firstRow="0" w:lastRow="0" w:firstColumn="0" w:lastColumn="0" w:oddVBand="0" w:evenVBand="0" w:oddHBand="1" w:evenHBand="0" w:firstRowFirstColumn="0" w:firstRowLastColumn="0" w:lastRowFirstColumn="0" w:lastRowLastColumn="0"/>
              <w:rPr>
                <w:rFonts w:cs="Arial"/>
                <w:b w:val="0"/>
                <w:sz w:val="20"/>
              </w:rPr>
            </w:pPr>
            <w:r w:rsidRPr="007B4EED">
              <w:rPr>
                <w:rFonts w:cs="Arial"/>
                <w:b w:val="0"/>
                <w:sz w:val="20"/>
              </w:rPr>
              <w:t>2 025</w:t>
            </w:r>
          </w:p>
        </w:tc>
        <w:tc>
          <w:tcPr>
            <w:tcW w:w="1892" w:type="dxa"/>
            <w:shd w:val="clear" w:color="auto" w:fill="E5DFEC" w:themeFill="accent4" w:themeFillTint="33"/>
            <w:vAlign w:val="center"/>
          </w:tcPr>
          <w:p w:rsidR="009E2BD2" w:rsidRPr="007B4EED" w:rsidRDefault="009E2BD2" w:rsidP="002B0515">
            <w:pPr>
              <w:pStyle w:val="Titulek"/>
              <w:jc w:val="center"/>
              <w:cnfStyle w:val="000000100000" w:firstRow="0" w:lastRow="0" w:firstColumn="0" w:lastColumn="0" w:oddVBand="0" w:evenVBand="0" w:oddHBand="1" w:evenHBand="0" w:firstRowFirstColumn="0" w:firstRowLastColumn="0" w:lastRowFirstColumn="0" w:lastRowLastColumn="0"/>
              <w:rPr>
                <w:rFonts w:cs="Arial"/>
                <w:b w:val="0"/>
                <w:sz w:val="20"/>
              </w:rPr>
            </w:pPr>
            <w:r w:rsidRPr="007B4EED">
              <w:rPr>
                <w:rFonts w:cs="Arial"/>
                <w:b w:val="0"/>
                <w:sz w:val="20"/>
              </w:rPr>
              <w:t xml:space="preserve">2 256 </w:t>
            </w:r>
          </w:p>
        </w:tc>
      </w:tr>
      <w:tr w:rsidR="009E2BD2" w:rsidTr="002B0515">
        <w:trPr>
          <w:trHeight w:val="311"/>
        </w:trPr>
        <w:tc>
          <w:tcPr>
            <w:cnfStyle w:val="001000000000" w:firstRow="0" w:lastRow="0" w:firstColumn="1" w:lastColumn="0" w:oddVBand="0" w:evenVBand="0" w:oddHBand="0" w:evenHBand="0" w:firstRowFirstColumn="0" w:firstRowLastColumn="0" w:lastRowFirstColumn="0" w:lastRowLastColumn="0"/>
            <w:tcW w:w="2108" w:type="dxa"/>
            <w:shd w:val="clear" w:color="auto" w:fill="BFBFBF" w:themeFill="background1" w:themeFillShade="BF"/>
            <w:vAlign w:val="center"/>
          </w:tcPr>
          <w:p w:rsidR="009E2BD2" w:rsidRPr="007B4EED" w:rsidRDefault="009E2BD2" w:rsidP="002B0515">
            <w:pPr>
              <w:pStyle w:val="Titulek"/>
              <w:rPr>
                <w:rFonts w:cs="Arial"/>
                <w:sz w:val="20"/>
              </w:rPr>
            </w:pPr>
            <w:r w:rsidRPr="007B4EED">
              <w:rPr>
                <w:rFonts w:cs="Arial"/>
                <w:color w:val="auto"/>
                <w:sz w:val="20"/>
              </w:rPr>
              <w:t>Znásilnění</w:t>
            </w:r>
          </w:p>
        </w:tc>
        <w:tc>
          <w:tcPr>
            <w:tcW w:w="1319" w:type="dxa"/>
            <w:vAlign w:val="center"/>
          </w:tcPr>
          <w:p w:rsidR="009E2BD2" w:rsidRPr="007B4EED" w:rsidRDefault="009E2BD2" w:rsidP="002B0515">
            <w:pPr>
              <w:pStyle w:val="Titulek"/>
              <w:jc w:val="center"/>
              <w:cnfStyle w:val="000000000000" w:firstRow="0" w:lastRow="0" w:firstColumn="0" w:lastColumn="0" w:oddVBand="0" w:evenVBand="0" w:oddHBand="0" w:evenHBand="0" w:firstRowFirstColumn="0" w:firstRowLastColumn="0" w:lastRowFirstColumn="0" w:lastRowLastColumn="0"/>
              <w:rPr>
                <w:rFonts w:cs="Arial"/>
                <w:b w:val="0"/>
                <w:sz w:val="20"/>
              </w:rPr>
            </w:pPr>
            <w:r w:rsidRPr="007B4EED">
              <w:rPr>
                <w:rFonts w:cs="Arial"/>
                <w:b w:val="0"/>
                <w:sz w:val="20"/>
              </w:rPr>
              <w:t>675</w:t>
            </w:r>
          </w:p>
        </w:tc>
        <w:tc>
          <w:tcPr>
            <w:tcW w:w="1392" w:type="dxa"/>
            <w:vAlign w:val="center"/>
          </w:tcPr>
          <w:p w:rsidR="009E2BD2" w:rsidRPr="007B4EED" w:rsidRDefault="009E2BD2" w:rsidP="002B0515">
            <w:pPr>
              <w:pStyle w:val="Titulek"/>
              <w:jc w:val="center"/>
              <w:cnfStyle w:val="000000000000" w:firstRow="0" w:lastRow="0" w:firstColumn="0" w:lastColumn="0" w:oddVBand="0" w:evenVBand="0" w:oddHBand="0" w:evenHBand="0" w:firstRowFirstColumn="0" w:firstRowLastColumn="0" w:lastRowFirstColumn="0" w:lastRowLastColumn="0"/>
              <w:rPr>
                <w:rFonts w:cs="Arial"/>
                <w:b w:val="0"/>
                <w:sz w:val="20"/>
              </w:rPr>
            </w:pPr>
            <w:r w:rsidRPr="007B4EED">
              <w:rPr>
                <w:rFonts w:cs="Arial"/>
                <w:b w:val="0"/>
                <w:sz w:val="20"/>
              </w:rPr>
              <w:t>669</w:t>
            </w:r>
          </w:p>
        </w:tc>
        <w:tc>
          <w:tcPr>
            <w:tcW w:w="1392" w:type="dxa"/>
            <w:vAlign w:val="center"/>
          </w:tcPr>
          <w:p w:rsidR="009E2BD2" w:rsidRPr="007B4EED" w:rsidRDefault="009E2BD2" w:rsidP="002B0515">
            <w:pPr>
              <w:pStyle w:val="Titulek"/>
              <w:jc w:val="center"/>
              <w:cnfStyle w:val="000000000000" w:firstRow="0" w:lastRow="0" w:firstColumn="0" w:lastColumn="0" w:oddVBand="0" w:evenVBand="0" w:oddHBand="0" w:evenHBand="0" w:firstRowFirstColumn="0" w:firstRowLastColumn="0" w:lastRowFirstColumn="0" w:lastRowLastColumn="0"/>
              <w:rPr>
                <w:rFonts w:cs="Arial"/>
                <w:b w:val="0"/>
                <w:sz w:val="20"/>
              </w:rPr>
            </w:pPr>
            <w:r w:rsidRPr="007B4EED">
              <w:rPr>
                <w:rFonts w:cs="Arial"/>
                <w:b w:val="0"/>
                <w:sz w:val="20"/>
              </w:rPr>
              <w:t>589</w:t>
            </w:r>
          </w:p>
        </w:tc>
        <w:tc>
          <w:tcPr>
            <w:tcW w:w="1392" w:type="dxa"/>
            <w:vAlign w:val="center"/>
          </w:tcPr>
          <w:p w:rsidR="009E2BD2" w:rsidRPr="007B4EED" w:rsidRDefault="009E2BD2" w:rsidP="002B0515">
            <w:pPr>
              <w:pStyle w:val="Titulek"/>
              <w:jc w:val="center"/>
              <w:cnfStyle w:val="000000000000" w:firstRow="0" w:lastRow="0" w:firstColumn="0" w:lastColumn="0" w:oddVBand="0" w:evenVBand="0" w:oddHBand="0" w:evenHBand="0" w:firstRowFirstColumn="0" w:firstRowLastColumn="0" w:lastRowFirstColumn="0" w:lastRowLastColumn="0"/>
              <w:rPr>
                <w:rFonts w:cs="Arial"/>
                <w:b w:val="0"/>
                <w:sz w:val="20"/>
              </w:rPr>
            </w:pPr>
            <w:r w:rsidRPr="007B4EED">
              <w:rPr>
                <w:rFonts w:cs="Arial"/>
                <w:b w:val="0"/>
                <w:sz w:val="20"/>
              </w:rPr>
              <w:t>669</w:t>
            </w:r>
          </w:p>
        </w:tc>
        <w:tc>
          <w:tcPr>
            <w:tcW w:w="1892" w:type="dxa"/>
            <w:vAlign w:val="center"/>
          </w:tcPr>
          <w:p w:rsidR="009E2BD2" w:rsidRPr="007B4EED" w:rsidRDefault="009E2BD2" w:rsidP="002B0515">
            <w:pPr>
              <w:pStyle w:val="Titulek"/>
              <w:jc w:val="center"/>
              <w:cnfStyle w:val="000000000000" w:firstRow="0" w:lastRow="0" w:firstColumn="0" w:lastColumn="0" w:oddVBand="0" w:evenVBand="0" w:oddHBand="0" w:evenHBand="0" w:firstRowFirstColumn="0" w:firstRowLastColumn="0" w:lastRowFirstColumn="0" w:lastRowLastColumn="0"/>
              <w:rPr>
                <w:rFonts w:cs="Arial"/>
                <w:b w:val="0"/>
                <w:sz w:val="20"/>
              </w:rPr>
            </w:pPr>
            <w:r w:rsidRPr="007B4EED">
              <w:rPr>
                <w:rFonts w:cs="Arial"/>
                <w:b w:val="0"/>
                <w:sz w:val="20"/>
              </w:rPr>
              <w:t>598</w:t>
            </w:r>
          </w:p>
        </w:tc>
      </w:tr>
      <w:tr w:rsidR="009E2BD2" w:rsidTr="002B051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497" w:type="dxa"/>
            <w:gridSpan w:val="6"/>
            <w:shd w:val="clear" w:color="auto" w:fill="D9D9D9" w:themeFill="background1" w:themeFillShade="D9"/>
          </w:tcPr>
          <w:p w:rsidR="009E2BD2" w:rsidRPr="007B4EED" w:rsidRDefault="009E2BD2" w:rsidP="002B0515">
            <w:pPr>
              <w:pStyle w:val="Titulek"/>
              <w:rPr>
                <w:rFonts w:cs="Arial"/>
                <w:b/>
                <w:i/>
                <w:color w:val="auto"/>
                <w:sz w:val="20"/>
              </w:rPr>
            </w:pPr>
            <w:r w:rsidRPr="007B4EED">
              <w:rPr>
                <w:rFonts w:cs="Arial"/>
                <w:i/>
                <w:color w:val="auto"/>
                <w:sz w:val="20"/>
              </w:rPr>
              <w:t>*Znásilnění, sexuální nátlak, pohlavní zneužívání, šíření pornografie, kuplířství, obchodování s lidmi aj.</w:t>
            </w:r>
          </w:p>
        </w:tc>
      </w:tr>
    </w:tbl>
    <w:p w:rsidR="009E2BD2" w:rsidRDefault="00541A59" w:rsidP="009E2BD2">
      <w:pPr>
        <w:jc w:val="center"/>
        <w:rPr>
          <w:rFonts w:ascii="Arial" w:hAnsi="Arial" w:cs="Arial"/>
          <w:lang w:eastAsia="cs-CZ"/>
        </w:rPr>
      </w:pPr>
      <w:r>
        <w:rPr>
          <w:rFonts w:ascii="Arial" w:hAnsi="Arial" w:cs="Arial"/>
          <w:i/>
          <w:sz w:val="20"/>
          <w:lang w:eastAsia="cs-CZ"/>
        </w:rPr>
        <w:br/>
      </w:r>
      <w:r w:rsidR="009E2BD2" w:rsidRPr="00976545">
        <w:rPr>
          <w:rFonts w:ascii="Arial" w:hAnsi="Arial" w:cs="Arial"/>
          <w:i/>
          <w:sz w:val="20"/>
          <w:lang w:eastAsia="cs-CZ"/>
        </w:rPr>
        <w:t>Zdroj: Data Policie ČR</w:t>
      </w:r>
      <w:r w:rsidR="009E2BD2" w:rsidRPr="00976545">
        <w:rPr>
          <w:rFonts w:ascii="Arial" w:hAnsi="Arial" w:cs="Arial"/>
          <w:i/>
          <w:sz w:val="20"/>
          <w:lang w:eastAsia="cs-CZ"/>
        </w:rPr>
        <w:br/>
      </w:r>
    </w:p>
    <w:p w:rsidR="009E2BD2" w:rsidRDefault="009E2BD2" w:rsidP="009E2BD2">
      <w:pPr>
        <w:jc w:val="both"/>
        <w:rPr>
          <w:rFonts w:ascii="Arial" w:hAnsi="Arial" w:cs="Arial"/>
          <w:lang w:eastAsia="cs-CZ"/>
        </w:rPr>
      </w:pPr>
      <w:r w:rsidRPr="003945D3">
        <w:rPr>
          <w:rFonts w:ascii="Arial" w:hAnsi="Arial" w:cs="Arial"/>
          <w:lang w:eastAsia="cs-CZ"/>
        </w:rPr>
        <w:t>Odborníci odhadují, že nahlášeno je asi jen 5 až 8 % případů.</w:t>
      </w:r>
      <w:r w:rsidRPr="003945D3">
        <w:rPr>
          <w:rFonts w:ascii="Arial" w:hAnsi="Arial" w:cs="Arial"/>
          <w:i/>
          <w:lang w:eastAsia="cs-CZ"/>
        </w:rPr>
        <w:t xml:space="preserve"> „Příčiny jsou různé, kromě </w:t>
      </w:r>
      <w:r>
        <w:rPr>
          <w:rFonts w:ascii="Arial" w:hAnsi="Arial" w:cs="Arial"/>
          <w:i/>
          <w:lang w:eastAsia="cs-CZ"/>
        </w:rPr>
        <w:t xml:space="preserve">pocitu studu a </w:t>
      </w:r>
      <w:r w:rsidRPr="003945D3">
        <w:rPr>
          <w:rFonts w:ascii="Arial" w:hAnsi="Arial" w:cs="Arial"/>
          <w:i/>
          <w:lang w:eastAsia="cs-CZ"/>
        </w:rPr>
        <w:t>obavy z nedostatku důkazů se často jedná o strach z neobjektivity a předsudků společnosti. Mýty o sexuálním násilí stále přežívají a fungují často jako sebe-ospravedlnění pro pachatele a bariéra pro oběť, která se pak problém bojí řešit. Proto se při informování veřejnosti zaměřujeme na vyvracení předsudků,“</w:t>
      </w:r>
      <w:r w:rsidRPr="003945D3">
        <w:rPr>
          <w:rFonts w:ascii="Arial" w:hAnsi="Arial" w:cs="Arial"/>
          <w:lang w:eastAsia="cs-CZ"/>
        </w:rPr>
        <w:t xml:space="preserve"> uvádí Jitka Čechová.</w:t>
      </w:r>
    </w:p>
    <w:p w:rsidR="009E2BD2" w:rsidRPr="008E2C47" w:rsidRDefault="009E2BD2" w:rsidP="009E2BD2">
      <w:pPr>
        <w:jc w:val="both"/>
        <w:rPr>
          <w:rFonts w:ascii="Arial" w:hAnsi="Arial" w:cs="Arial"/>
          <w:lang w:eastAsia="cs-CZ"/>
        </w:rPr>
      </w:pPr>
      <w:r w:rsidRPr="003945D3">
        <w:rPr>
          <w:rFonts w:ascii="Arial" w:hAnsi="Arial" w:cs="Arial"/>
          <w:i/>
          <w:lang w:eastAsia="cs-CZ"/>
        </w:rPr>
        <w:t>„Cesta k vyrovnání se s touto zkušeností, byť nelehká a dlouhá, spočívá v řešení problému. Přecházení takové negativní události nebo zapírání může totiž vést k psychickým a zdravotním komplikacím. Pokud se oběť bojí promluvit s orgány činnými v trestním řízení, rozhodně by měla hledat citlivou oporu u někoho blízkého</w:t>
      </w:r>
      <w:r>
        <w:rPr>
          <w:rFonts w:ascii="Arial" w:hAnsi="Arial" w:cs="Arial"/>
          <w:i/>
          <w:lang w:eastAsia="cs-CZ"/>
        </w:rPr>
        <w:t>, či u odborníků,“</w:t>
      </w:r>
      <w:r>
        <w:rPr>
          <w:rFonts w:ascii="Arial" w:hAnsi="Arial" w:cs="Arial"/>
          <w:lang w:eastAsia="cs-CZ"/>
        </w:rPr>
        <w:t xml:space="preserve"> uzavírá Jitka Čechová.</w:t>
      </w:r>
    </w:p>
    <w:p w:rsidR="009E2BD2" w:rsidRPr="0046082A" w:rsidRDefault="009E2BD2" w:rsidP="009E2BD2">
      <w:pPr>
        <w:jc w:val="center"/>
        <w:rPr>
          <w:rFonts w:ascii="Arial" w:eastAsia="Times New Roman" w:hAnsi="Arial" w:cs="Arial"/>
          <w:b/>
          <w:sz w:val="20"/>
          <w:szCs w:val="20"/>
          <w:lang w:eastAsia="cs-CZ"/>
        </w:rPr>
      </w:pPr>
    </w:p>
    <w:p w:rsidR="009E2BD2" w:rsidRDefault="009E2BD2" w:rsidP="000C3A2E">
      <w:pPr>
        <w:spacing w:before="120"/>
        <w:rPr>
          <w:rFonts w:ascii="Arial" w:hAnsi="Arial" w:cs="Arial"/>
          <w:i/>
          <w:sz w:val="20"/>
          <w:lang w:eastAsia="cs-CZ"/>
        </w:rPr>
      </w:pPr>
    </w:p>
    <w:p w:rsidR="000C3A2E" w:rsidRDefault="000C3A2E">
      <w:pPr>
        <w:rPr>
          <w:rFonts w:ascii="Arial" w:eastAsia="Times New Roman" w:hAnsi="Arial" w:cs="Arial"/>
          <w:b/>
          <w:szCs w:val="20"/>
          <w:lang w:eastAsia="cs-CZ"/>
        </w:rPr>
      </w:pPr>
      <w:r>
        <w:rPr>
          <w:rFonts w:ascii="Arial" w:eastAsia="Times New Roman" w:hAnsi="Arial" w:cs="Arial"/>
          <w:b/>
          <w:szCs w:val="20"/>
          <w:lang w:eastAsia="cs-CZ"/>
        </w:rPr>
        <w:br w:type="page"/>
      </w:r>
    </w:p>
    <w:p w:rsidR="000C3A2E" w:rsidRPr="00354CF2" w:rsidRDefault="000C3A2E" w:rsidP="000C3A2E">
      <w:pPr>
        <w:rPr>
          <w:rFonts w:ascii="Arial" w:eastAsia="Times New Roman" w:hAnsi="Arial" w:cs="Arial"/>
          <w:b/>
          <w:bCs/>
          <w:color w:val="000000"/>
          <w:szCs w:val="21"/>
          <w:lang w:eastAsia="cs-CZ"/>
        </w:rPr>
      </w:pPr>
      <w:r w:rsidRPr="00354CF2">
        <w:rPr>
          <w:rFonts w:ascii="Arial" w:eastAsia="Times New Roman" w:hAnsi="Arial" w:cs="Arial"/>
          <w:b/>
          <w:szCs w:val="20"/>
          <w:lang w:eastAsia="cs-CZ"/>
        </w:rPr>
        <w:lastRenderedPageBreak/>
        <w:t>Oběti sexuálního násilí</w:t>
      </w:r>
    </w:p>
    <w:p w:rsidR="000C3A2E" w:rsidRDefault="000C3A2E" w:rsidP="000C3A2E">
      <w:pPr>
        <w:jc w:val="both"/>
        <w:rPr>
          <w:rFonts w:ascii="Arial" w:hAnsi="Arial" w:cs="Arial"/>
          <w:lang w:eastAsia="cs-CZ"/>
        </w:rPr>
      </w:pPr>
      <w:r>
        <w:rPr>
          <w:rFonts w:ascii="Arial" w:hAnsi="Arial" w:cs="Arial"/>
          <w:lang w:eastAsia="cs-CZ"/>
        </w:rPr>
        <w:t xml:space="preserve">Různými formami sexuálního násilí a obtěžování od známých i neznámých pachatelů </w:t>
      </w:r>
      <w:r w:rsidRPr="00330A84">
        <w:rPr>
          <w:rFonts w:ascii="Arial" w:hAnsi="Arial" w:cs="Arial"/>
          <w:lang w:eastAsia="cs-CZ"/>
        </w:rPr>
        <w:t xml:space="preserve">jsou </w:t>
      </w:r>
      <w:r>
        <w:rPr>
          <w:rFonts w:ascii="Arial" w:hAnsi="Arial" w:cs="Arial"/>
          <w:lang w:eastAsia="cs-CZ"/>
        </w:rPr>
        <w:t xml:space="preserve">podle průzkumu </w:t>
      </w:r>
      <w:r w:rsidRPr="00330A84">
        <w:rPr>
          <w:rFonts w:ascii="Arial" w:hAnsi="Arial" w:cs="Arial"/>
          <w:lang w:eastAsia="cs-CZ"/>
        </w:rPr>
        <w:t xml:space="preserve">nejvíce ohroženy </w:t>
      </w:r>
      <w:r>
        <w:rPr>
          <w:rFonts w:ascii="Arial" w:hAnsi="Arial" w:cs="Arial"/>
          <w:lang w:eastAsia="cs-CZ"/>
        </w:rPr>
        <w:t>ženy ve věku 18-34 let</w:t>
      </w:r>
      <w:r w:rsidRPr="00330A84">
        <w:rPr>
          <w:rFonts w:ascii="Arial" w:hAnsi="Arial" w:cs="Arial"/>
          <w:lang w:eastAsia="cs-CZ"/>
        </w:rPr>
        <w:t xml:space="preserve">. </w:t>
      </w:r>
      <w:r>
        <w:rPr>
          <w:rFonts w:ascii="Arial" w:hAnsi="Arial" w:cs="Arial"/>
          <w:lang w:eastAsia="cs-CZ"/>
        </w:rPr>
        <w:t>Násilí je pak největší hrozbou pro osoby v domácnosti</w:t>
      </w:r>
      <w:r w:rsidRPr="00330A84">
        <w:rPr>
          <w:rFonts w:ascii="Arial" w:hAnsi="Arial" w:cs="Arial"/>
          <w:lang w:eastAsia="cs-CZ"/>
        </w:rPr>
        <w:t>, sexuální a domácí násilí jsou na základě tohoto zjištění i přesvědčení odborníků tedy velmi propojeny.</w:t>
      </w:r>
      <w:r>
        <w:rPr>
          <w:rFonts w:ascii="Arial" w:hAnsi="Arial" w:cs="Arial"/>
          <w:lang w:eastAsia="cs-CZ"/>
        </w:rPr>
        <w:t xml:space="preserve"> V průzkumu nebylo prokázáno, že přítomnost sexuálního násilí a obtěžování nějak ovlivňuje socioekonomický status oběti. </w:t>
      </w:r>
    </w:p>
    <w:p w:rsidR="000C3A2E" w:rsidRPr="00354CF2" w:rsidRDefault="000C3A2E" w:rsidP="000C3A2E">
      <w:pPr>
        <w:jc w:val="center"/>
        <w:rPr>
          <w:rFonts w:ascii="Arial" w:hAnsi="Arial" w:cs="Arial"/>
          <w:b/>
          <w:sz w:val="20"/>
          <w:lang w:eastAsia="cs-CZ"/>
        </w:rPr>
      </w:pPr>
      <w:r w:rsidRPr="00354CF2">
        <w:rPr>
          <w:rFonts w:ascii="Arial" w:hAnsi="Arial" w:cs="Arial"/>
          <w:b/>
          <w:sz w:val="20"/>
          <w:lang w:eastAsia="cs-CZ"/>
        </w:rPr>
        <w:t xml:space="preserve">Souvislost zkušenosti sexuálního zneužívání před 15. rokem věku a zážitku sexuálního obtěžování nebo násilí po 15. roce věku </w:t>
      </w:r>
    </w:p>
    <w:p w:rsidR="000C3A2E" w:rsidRDefault="000C3A2E" w:rsidP="009E2BD2">
      <w:pPr>
        <w:spacing w:before="120"/>
        <w:jc w:val="center"/>
        <w:rPr>
          <w:rFonts w:ascii="Arial" w:hAnsi="Arial" w:cs="Arial"/>
          <w:i/>
          <w:sz w:val="20"/>
          <w:lang w:eastAsia="cs-CZ"/>
        </w:rPr>
      </w:pPr>
      <w:r>
        <w:rPr>
          <w:rFonts w:ascii="Arial" w:eastAsia="Times New Roman" w:hAnsi="Arial" w:cs="Arial"/>
          <w:b/>
          <w:noProof/>
          <w:sz w:val="20"/>
          <w:szCs w:val="20"/>
          <w:lang w:eastAsia="cs-CZ"/>
        </w:rPr>
        <w:drawing>
          <wp:inline distT="0" distB="0" distL="0" distR="0" wp14:anchorId="7A6D4115" wp14:editId="4C66C933">
            <wp:extent cx="5785485" cy="2371725"/>
            <wp:effectExtent l="0" t="0" r="571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5485" cy="2371725"/>
                    </a:xfrm>
                    <a:prstGeom prst="rect">
                      <a:avLst/>
                    </a:prstGeom>
                    <a:noFill/>
                  </pic:spPr>
                </pic:pic>
              </a:graphicData>
            </a:graphic>
          </wp:inline>
        </w:drawing>
      </w:r>
    </w:p>
    <w:p w:rsidR="009E2BD2" w:rsidRPr="00976545" w:rsidRDefault="000C3A2E" w:rsidP="009E2BD2">
      <w:pPr>
        <w:spacing w:before="120"/>
        <w:jc w:val="center"/>
        <w:rPr>
          <w:rFonts w:ascii="Arial" w:hAnsi="Arial" w:cs="Arial"/>
          <w:i/>
          <w:sz w:val="20"/>
          <w:lang w:eastAsia="cs-CZ"/>
        </w:rPr>
      </w:pPr>
      <w:r w:rsidRPr="000C3A2E">
        <w:rPr>
          <w:rStyle w:val="Zvraznn"/>
          <w:rFonts w:ascii="Arial" w:hAnsi="Arial" w:cs="Arial"/>
          <w:sz w:val="20"/>
          <w:szCs w:val="20"/>
        </w:rPr>
        <w:t>Zdroj:</w:t>
      </w:r>
      <w:r w:rsidRPr="000C3A2E">
        <w:rPr>
          <w:rFonts w:ascii="Arial" w:hAnsi="Arial" w:cs="Arial"/>
          <w:sz w:val="20"/>
          <w:szCs w:val="20"/>
        </w:rPr>
        <w:t xml:space="preserve"> </w:t>
      </w:r>
      <w:r w:rsidRPr="000C3A2E">
        <w:rPr>
          <w:rStyle w:val="Zvraznn"/>
          <w:rFonts w:ascii="Arial" w:hAnsi="Arial" w:cs="Arial"/>
          <w:sz w:val="20"/>
          <w:szCs w:val="20"/>
        </w:rPr>
        <w:t xml:space="preserve">Průzkum Sexuální násilí očima české veřejnosti, </w:t>
      </w:r>
      <w:proofErr w:type="gramStart"/>
      <w:r w:rsidRPr="000C3A2E">
        <w:rPr>
          <w:rStyle w:val="Zvraznn"/>
          <w:rFonts w:ascii="Arial" w:hAnsi="Arial" w:cs="Arial"/>
          <w:sz w:val="20"/>
          <w:szCs w:val="20"/>
        </w:rPr>
        <w:t>Persefona z. s</w:t>
      </w:r>
      <w:proofErr w:type="gramEnd"/>
      <w:r w:rsidRPr="00976545">
        <w:rPr>
          <w:rFonts w:ascii="Arial" w:hAnsi="Arial" w:cs="Arial"/>
          <w:i/>
          <w:sz w:val="20"/>
          <w:lang w:eastAsia="cs-CZ"/>
        </w:rPr>
        <w:t xml:space="preserve"> </w:t>
      </w:r>
    </w:p>
    <w:p w:rsidR="009E2BD2" w:rsidRDefault="009E2BD2" w:rsidP="009E2BD2">
      <w:pPr>
        <w:jc w:val="both"/>
        <w:rPr>
          <w:rFonts w:ascii="Arial" w:hAnsi="Arial" w:cs="Arial"/>
          <w:lang w:eastAsia="cs-CZ"/>
        </w:rPr>
      </w:pPr>
      <w:r>
        <w:rPr>
          <w:rFonts w:ascii="Arial" w:hAnsi="Arial" w:cs="Arial"/>
          <w:lang w:eastAsia="cs-CZ"/>
        </w:rPr>
        <w:t xml:space="preserve">64 % z obětí sexuálního zneužívání v dětství (před 15. rokem věku) bylo následně obětmi násilí nebo obtěžování v dospělosti. </w:t>
      </w:r>
      <w:r w:rsidRPr="00074F8E">
        <w:rPr>
          <w:rFonts w:ascii="Arial" w:hAnsi="Arial" w:cs="Arial"/>
          <w:lang w:eastAsia="cs-CZ"/>
        </w:rPr>
        <w:t xml:space="preserve">Souvislost mezi sexuálním </w:t>
      </w:r>
      <w:proofErr w:type="gramStart"/>
      <w:r w:rsidRPr="00074F8E">
        <w:rPr>
          <w:rFonts w:ascii="Arial" w:hAnsi="Arial" w:cs="Arial"/>
          <w:lang w:eastAsia="cs-CZ"/>
        </w:rPr>
        <w:t>násilí</w:t>
      </w:r>
      <w:proofErr w:type="gramEnd"/>
      <w:r w:rsidRPr="00074F8E">
        <w:rPr>
          <w:rFonts w:ascii="Arial" w:hAnsi="Arial" w:cs="Arial"/>
          <w:lang w:eastAsia="cs-CZ"/>
        </w:rPr>
        <w:t xml:space="preserve"> v dětství a páchaným násilím v dospělosti </w:t>
      </w:r>
      <w:r>
        <w:rPr>
          <w:rFonts w:ascii="Arial" w:hAnsi="Arial" w:cs="Arial"/>
          <w:lang w:eastAsia="cs-CZ"/>
        </w:rPr>
        <w:t>se projevila také</w:t>
      </w:r>
      <w:r w:rsidRPr="00074F8E">
        <w:rPr>
          <w:rFonts w:ascii="Arial" w:hAnsi="Arial" w:cs="Arial"/>
          <w:lang w:eastAsia="cs-CZ"/>
        </w:rPr>
        <w:t xml:space="preserve"> u agresorů. </w:t>
      </w:r>
    </w:p>
    <w:p w:rsidR="009E2BD2" w:rsidRPr="00354CF2" w:rsidRDefault="009E2BD2" w:rsidP="009E2BD2">
      <w:pPr>
        <w:rPr>
          <w:rFonts w:ascii="Arial" w:eastAsia="Times New Roman" w:hAnsi="Arial" w:cs="Arial"/>
          <w:b/>
          <w:szCs w:val="20"/>
          <w:lang w:eastAsia="cs-CZ"/>
        </w:rPr>
      </w:pPr>
      <w:r w:rsidRPr="00354CF2">
        <w:rPr>
          <w:rFonts w:ascii="Arial" w:eastAsia="Times New Roman" w:hAnsi="Arial" w:cs="Arial"/>
          <w:b/>
          <w:szCs w:val="20"/>
          <w:lang w:eastAsia="cs-CZ"/>
        </w:rPr>
        <w:br w:type="column"/>
      </w:r>
      <w:r w:rsidRPr="00354CF2">
        <w:rPr>
          <w:rFonts w:ascii="Arial" w:eastAsia="Times New Roman" w:hAnsi="Arial" w:cs="Arial"/>
          <w:b/>
          <w:szCs w:val="20"/>
          <w:lang w:eastAsia="cs-CZ"/>
        </w:rPr>
        <w:lastRenderedPageBreak/>
        <w:t>Názory veřejnosti</w:t>
      </w:r>
    </w:p>
    <w:p w:rsidR="009E2BD2" w:rsidRPr="006F3230" w:rsidRDefault="009E2BD2" w:rsidP="009E2BD2">
      <w:pPr>
        <w:jc w:val="both"/>
        <w:rPr>
          <w:rFonts w:ascii="Arial" w:hAnsi="Arial" w:cs="Arial"/>
          <w:lang w:eastAsia="cs-CZ"/>
        </w:rPr>
      </w:pPr>
      <w:r w:rsidRPr="006F3230">
        <w:rPr>
          <w:rFonts w:ascii="Arial" w:hAnsi="Arial" w:cs="Arial"/>
          <w:lang w:eastAsia="cs-CZ"/>
        </w:rPr>
        <w:t xml:space="preserve">Průzkum ukazuje, že lidé mají tendenci zlehčovat nejčastěji se vyskytující druh násilí, tedy násilí, které probíhá doma. Za drobnou, zanedbatelnou, nebo dokonce vůbec žádnou újmou považují respondenti ve 12 % vynucení si sexu na partnerovi/partnerce a v 15 % u manželského páru. </w:t>
      </w:r>
    </w:p>
    <w:p w:rsidR="009E2BD2" w:rsidRPr="0046082A" w:rsidRDefault="009E2BD2" w:rsidP="009E2BD2">
      <w:pPr>
        <w:jc w:val="center"/>
        <w:rPr>
          <w:rFonts w:ascii="Arial" w:eastAsia="Times New Roman" w:hAnsi="Arial" w:cs="Arial"/>
          <w:b/>
          <w:sz w:val="20"/>
          <w:szCs w:val="20"/>
          <w:lang w:eastAsia="cs-CZ"/>
        </w:rPr>
      </w:pPr>
      <w:r w:rsidRPr="0046082A">
        <w:rPr>
          <w:rFonts w:ascii="Arial" w:eastAsia="Times New Roman" w:hAnsi="Arial" w:cs="Arial"/>
          <w:b/>
          <w:sz w:val="20"/>
          <w:szCs w:val="20"/>
          <w:lang w:eastAsia="cs-CZ"/>
        </w:rPr>
        <w:t xml:space="preserve">Jak vážnou újmu mohou podle </w:t>
      </w:r>
      <w:r>
        <w:rPr>
          <w:rFonts w:ascii="Arial" w:eastAsia="Times New Roman" w:hAnsi="Arial" w:cs="Arial"/>
          <w:b/>
          <w:sz w:val="20"/>
          <w:szCs w:val="20"/>
          <w:lang w:eastAsia="cs-CZ"/>
        </w:rPr>
        <w:t>Čechů</w:t>
      </w:r>
      <w:r w:rsidRPr="0046082A">
        <w:rPr>
          <w:rFonts w:ascii="Arial" w:eastAsia="Times New Roman" w:hAnsi="Arial" w:cs="Arial"/>
          <w:b/>
          <w:sz w:val="20"/>
          <w:szCs w:val="20"/>
          <w:lang w:eastAsia="cs-CZ"/>
        </w:rPr>
        <w:t xml:space="preserve"> způsobit </w:t>
      </w:r>
      <w:r>
        <w:rPr>
          <w:rFonts w:ascii="Arial" w:eastAsia="Times New Roman" w:hAnsi="Arial" w:cs="Arial"/>
          <w:b/>
          <w:sz w:val="20"/>
          <w:szCs w:val="20"/>
          <w:lang w:eastAsia="cs-CZ"/>
        </w:rPr>
        <w:t>různé formy sexuálního násilí</w:t>
      </w:r>
    </w:p>
    <w:tbl>
      <w:tblPr>
        <w:tblStyle w:val="GridTable5DarkAccent4"/>
        <w:tblpPr w:leftFromText="142" w:rightFromText="142" w:vertAnchor="text" w:horzAnchor="margin" w:tblpXSpec="center" w:tblpY="1"/>
        <w:tblW w:w="10442" w:type="dxa"/>
        <w:tblLayout w:type="fixed"/>
        <w:tblLook w:val="04A0" w:firstRow="1" w:lastRow="0" w:firstColumn="1" w:lastColumn="0" w:noHBand="0" w:noVBand="1"/>
      </w:tblPr>
      <w:tblGrid>
        <w:gridCol w:w="3498"/>
        <w:gridCol w:w="1159"/>
        <w:gridCol w:w="1128"/>
        <w:gridCol w:w="1128"/>
        <w:gridCol w:w="1350"/>
        <w:gridCol w:w="1088"/>
        <w:gridCol w:w="1091"/>
      </w:tblGrid>
      <w:tr w:rsidR="009E2BD2" w:rsidRPr="004A755B" w:rsidTr="002B0515">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BFBFBF" w:themeFill="background1" w:themeFillShade="BF"/>
            <w:noWrap/>
            <w:vAlign w:val="center"/>
            <w:hideMark/>
          </w:tcPr>
          <w:p w:rsidR="009E2BD2" w:rsidRPr="009A383B" w:rsidRDefault="009E2BD2" w:rsidP="002B0515">
            <w:pPr>
              <w:jc w:val="center"/>
              <w:rPr>
                <w:rFonts w:ascii="Arial" w:eastAsia="Times New Roman" w:hAnsi="Arial" w:cs="Arial"/>
                <w:b w:val="0"/>
                <w:color w:val="000000"/>
                <w:sz w:val="20"/>
                <w:szCs w:val="20"/>
                <w:lang w:eastAsia="cs-CZ"/>
              </w:rPr>
            </w:pPr>
          </w:p>
        </w:tc>
        <w:tc>
          <w:tcPr>
            <w:tcW w:w="1159" w:type="dxa"/>
            <w:shd w:val="clear" w:color="auto" w:fill="BFBFBF" w:themeFill="background1" w:themeFillShade="BF"/>
            <w:noWrap/>
            <w:vAlign w:val="center"/>
            <w:hideMark/>
          </w:tcPr>
          <w:p w:rsidR="009E2BD2" w:rsidRPr="009A383B"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V</w:t>
            </w:r>
            <w:r w:rsidRPr="009A383B">
              <w:rPr>
                <w:rFonts w:ascii="Arial" w:eastAsia="Times New Roman" w:hAnsi="Arial" w:cs="Arial"/>
                <w:b w:val="0"/>
                <w:color w:val="000000"/>
                <w:sz w:val="20"/>
                <w:szCs w:val="20"/>
                <w:lang w:eastAsia="cs-CZ"/>
              </w:rPr>
              <w:t>elmi vážná újma</w:t>
            </w:r>
          </w:p>
        </w:tc>
        <w:tc>
          <w:tcPr>
            <w:tcW w:w="1128" w:type="dxa"/>
            <w:shd w:val="clear" w:color="auto" w:fill="BFBFBF" w:themeFill="background1" w:themeFillShade="BF"/>
            <w:noWrap/>
            <w:vAlign w:val="center"/>
            <w:hideMark/>
          </w:tcPr>
          <w:p w:rsidR="009E2BD2" w:rsidRPr="009A383B" w:rsidRDefault="009E2BD2" w:rsidP="002B0515">
            <w:pPr>
              <w:ind w:hanging="7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S</w:t>
            </w:r>
            <w:r w:rsidRPr="009A383B">
              <w:rPr>
                <w:rFonts w:ascii="Arial" w:eastAsia="Times New Roman" w:hAnsi="Arial" w:cs="Arial"/>
                <w:b w:val="0"/>
                <w:color w:val="000000"/>
                <w:sz w:val="20"/>
                <w:szCs w:val="20"/>
                <w:lang w:eastAsia="cs-CZ"/>
              </w:rPr>
              <w:t>píše vážná újma</w:t>
            </w:r>
          </w:p>
        </w:tc>
        <w:tc>
          <w:tcPr>
            <w:tcW w:w="1128" w:type="dxa"/>
            <w:shd w:val="clear" w:color="auto" w:fill="BFBFBF" w:themeFill="background1" w:themeFillShade="BF"/>
            <w:noWrap/>
            <w:vAlign w:val="center"/>
            <w:hideMark/>
          </w:tcPr>
          <w:p w:rsidR="009E2BD2" w:rsidRPr="009A383B"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J</w:t>
            </w:r>
            <w:r w:rsidRPr="009A383B">
              <w:rPr>
                <w:rFonts w:ascii="Arial" w:eastAsia="Times New Roman" w:hAnsi="Arial" w:cs="Arial"/>
                <w:b w:val="0"/>
                <w:color w:val="000000"/>
                <w:sz w:val="20"/>
                <w:szCs w:val="20"/>
                <w:lang w:eastAsia="cs-CZ"/>
              </w:rPr>
              <w:t>en drobná újma</w:t>
            </w:r>
          </w:p>
        </w:tc>
        <w:tc>
          <w:tcPr>
            <w:tcW w:w="1350" w:type="dxa"/>
            <w:shd w:val="clear" w:color="auto" w:fill="BFBFBF" w:themeFill="background1" w:themeFillShade="BF"/>
            <w:noWrap/>
            <w:vAlign w:val="center"/>
            <w:hideMark/>
          </w:tcPr>
          <w:p w:rsidR="009E2BD2" w:rsidRPr="009A383B"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Z</w:t>
            </w:r>
            <w:r w:rsidRPr="009A383B">
              <w:rPr>
                <w:rFonts w:ascii="Arial" w:eastAsia="Times New Roman" w:hAnsi="Arial" w:cs="Arial"/>
                <w:b w:val="0"/>
                <w:color w:val="000000"/>
                <w:sz w:val="20"/>
                <w:szCs w:val="20"/>
                <w:lang w:eastAsia="cs-CZ"/>
              </w:rPr>
              <w:t>anedbatelná újma</w:t>
            </w:r>
          </w:p>
        </w:tc>
        <w:tc>
          <w:tcPr>
            <w:tcW w:w="1088" w:type="dxa"/>
            <w:shd w:val="clear" w:color="auto" w:fill="BFBFBF" w:themeFill="background1" w:themeFillShade="BF"/>
            <w:noWrap/>
            <w:vAlign w:val="center"/>
            <w:hideMark/>
          </w:tcPr>
          <w:p w:rsidR="009E2BD2" w:rsidRPr="009A383B"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V</w:t>
            </w:r>
            <w:r w:rsidRPr="009A383B">
              <w:rPr>
                <w:rFonts w:ascii="Arial" w:eastAsia="Times New Roman" w:hAnsi="Arial" w:cs="Arial"/>
                <w:b w:val="0"/>
                <w:color w:val="000000"/>
                <w:sz w:val="20"/>
                <w:szCs w:val="20"/>
                <w:lang w:eastAsia="cs-CZ"/>
              </w:rPr>
              <w:t>ůbec žádná újma</w:t>
            </w:r>
          </w:p>
        </w:tc>
        <w:tc>
          <w:tcPr>
            <w:tcW w:w="1091" w:type="dxa"/>
            <w:shd w:val="clear" w:color="auto" w:fill="BFBFBF" w:themeFill="background1" w:themeFillShade="BF"/>
            <w:noWrap/>
            <w:vAlign w:val="center"/>
            <w:hideMark/>
          </w:tcPr>
          <w:p w:rsidR="009E2BD2" w:rsidRPr="009A383B"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9A383B">
              <w:rPr>
                <w:rFonts w:ascii="Arial" w:eastAsia="Times New Roman" w:hAnsi="Arial" w:cs="Arial"/>
                <w:b w:val="0"/>
                <w:color w:val="000000"/>
                <w:sz w:val="20"/>
                <w:szCs w:val="20"/>
                <w:lang w:eastAsia="cs-CZ"/>
              </w:rPr>
              <w:t>evím</w:t>
            </w:r>
          </w:p>
        </w:tc>
      </w:tr>
      <w:tr w:rsidR="009E2BD2" w:rsidRPr="004A755B" w:rsidTr="002B0515">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tcPr>
          <w:p w:rsidR="009E2BD2" w:rsidRPr="0075766A" w:rsidRDefault="009E2BD2" w:rsidP="002B0515">
            <w:pPr>
              <w:rPr>
                <w:rFonts w:ascii="Calibri" w:eastAsia="Times New Roman" w:hAnsi="Calibri" w:cs="Times New Roman"/>
                <w:b w:val="0"/>
                <w:color w:val="000000"/>
                <w:sz w:val="21"/>
                <w:szCs w:val="21"/>
                <w:lang w:eastAsia="cs-CZ"/>
              </w:rPr>
            </w:pPr>
            <w:r w:rsidRPr="00C91255">
              <w:rPr>
                <w:rFonts w:ascii="Arial" w:eastAsia="Times New Roman" w:hAnsi="Arial" w:cs="Arial"/>
                <w:b w:val="0"/>
                <w:color w:val="000000"/>
                <w:sz w:val="20"/>
                <w:szCs w:val="21"/>
                <w:lang w:eastAsia="cs-CZ"/>
              </w:rPr>
              <w:t>Vynucení sexuálního styku vyhrůžkami, silou, např. povalením na zem, zatlačením do kouta</w:t>
            </w:r>
          </w:p>
        </w:tc>
        <w:tc>
          <w:tcPr>
            <w:tcW w:w="1159" w:type="dxa"/>
            <w:noWrap/>
            <w:vAlign w:val="center"/>
          </w:tcPr>
          <w:p w:rsidR="009E2BD2" w:rsidRPr="0075766A"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77</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128" w:type="dxa"/>
            <w:noWrap/>
            <w:vAlign w:val="center"/>
          </w:tcPr>
          <w:p w:rsidR="009E2BD2" w:rsidRPr="0075766A"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16</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128" w:type="dxa"/>
            <w:noWrap/>
            <w:vAlign w:val="center"/>
          </w:tcPr>
          <w:p w:rsidR="009E2BD2" w:rsidRPr="0075766A"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350" w:type="dxa"/>
            <w:noWrap/>
            <w:vAlign w:val="center"/>
          </w:tcPr>
          <w:p w:rsidR="009E2BD2" w:rsidRPr="0075766A"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088" w:type="dxa"/>
            <w:noWrap/>
            <w:vAlign w:val="center"/>
          </w:tcPr>
          <w:p w:rsidR="009E2BD2" w:rsidRPr="0075766A"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091" w:type="dxa"/>
            <w:noWrap/>
            <w:vAlign w:val="center"/>
          </w:tcPr>
          <w:p w:rsidR="009E2BD2" w:rsidRPr="0075766A"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r>
      <w:tr w:rsidR="009E2BD2" w:rsidRPr="004A755B" w:rsidTr="002B0515">
        <w:trPr>
          <w:trHeight w:val="956"/>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tcPr>
          <w:p w:rsidR="009E2BD2" w:rsidRPr="00EC56BA" w:rsidRDefault="009E2BD2" w:rsidP="002B0515">
            <w:pPr>
              <w:rPr>
                <w:rFonts w:ascii="Calibri" w:eastAsia="Times New Roman" w:hAnsi="Calibri" w:cs="Times New Roman"/>
                <w:color w:val="000000"/>
                <w:sz w:val="21"/>
                <w:szCs w:val="21"/>
                <w:lang w:eastAsia="cs-CZ"/>
              </w:rPr>
            </w:pPr>
            <w:r>
              <w:rPr>
                <w:rFonts w:ascii="Arial" w:eastAsia="Times New Roman" w:hAnsi="Arial" w:cs="Arial"/>
                <w:b w:val="0"/>
                <w:color w:val="000000"/>
                <w:sz w:val="20"/>
                <w:szCs w:val="21"/>
                <w:lang w:eastAsia="cs-CZ"/>
              </w:rPr>
              <w:t>V</w:t>
            </w:r>
            <w:r w:rsidRPr="0075766A">
              <w:rPr>
                <w:rFonts w:ascii="Arial" w:eastAsia="Times New Roman" w:hAnsi="Arial" w:cs="Arial"/>
                <w:b w:val="0"/>
                <w:color w:val="000000"/>
                <w:sz w:val="20"/>
                <w:szCs w:val="21"/>
                <w:lang w:eastAsia="cs-CZ"/>
              </w:rPr>
              <w:t>ynucení sexu s osobou, která je podnapilá, pod vlivem drog, má sníženou obranyschopnost</w:t>
            </w:r>
          </w:p>
        </w:tc>
        <w:tc>
          <w:tcPr>
            <w:tcW w:w="1159"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68</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128"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21</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128"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350"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088"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091"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r>
      <w:tr w:rsidR="009E2BD2" w:rsidRPr="004A755B" w:rsidTr="002B0515">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tcPr>
          <w:p w:rsidR="009E2BD2" w:rsidRPr="00431A40" w:rsidRDefault="009E2BD2" w:rsidP="002B0515">
            <w:pPr>
              <w:rPr>
                <w:rFonts w:ascii="Arial" w:eastAsia="Times New Roman" w:hAnsi="Arial" w:cs="Arial"/>
                <w:color w:val="000000"/>
                <w:sz w:val="20"/>
                <w:szCs w:val="20"/>
                <w:lang w:eastAsia="cs-CZ"/>
              </w:rPr>
            </w:pPr>
            <w:r>
              <w:rPr>
                <w:rFonts w:ascii="Arial" w:eastAsia="Times New Roman" w:hAnsi="Arial" w:cs="Arial"/>
                <w:b w:val="0"/>
                <w:color w:val="000000"/>
                <w:sz w:val="20"/>
                <w:szCs w:val="20"/>
                <w:lang w:eastAsia="cs-CZ"/>
              </w:rPr>
              <w:t>V</w:t>
            </w:r>
            <w:r w:rsidRPr="002B4DE3">
              <w:rPr>
                <w:rFonts w:ascii="Arial" w:eastAsia="Times New Roman" w:hAnsi="Arial" w:cs="Arial"/>
                <w:b w:val="0"/>
                <w:color w:val="000000"/>
                <w:sz w:val="20"/>
                <w:szCs w:val="20"/>
                <w:lang w:eastAsia="cs-CZ"/>
              </w:rPr>
              <w:t>ynucené ukojení rukou nebo jinou částí těla</w:t>
            </w:r>
          </w:p>
        </w:tc>
        <w:tc>
          <w:tcPr>
            <w:tcW w:w="1159"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63</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c>
          <w:tcPr>
            <w:tcW w:w="1128"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24</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c>
          <w:tcPr>
            <w:tcW w:w="1128"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c>
          <w:tcPr>
            <w:tcW w:w="1350"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c>
          <w:tcPr>
            <w:tcW w:w="1088"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c>
          <w:tcPr>
            <w:tcW w:w="1091"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r>
      <w:tr w:rsidR="009E2BD2" w:rsidRPr="004A755B" w:rsidTr="002B0515">
        <w:trPr>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V</w:t>
            </w:r>
            <w:r w:rsidRPr="009A383B">
              <w:rPr>
                <w:rFonts w:ascii="Arial" w:eastAsia="Times New Roman" w:hAnsi="Arial" w:cs="Arial"/>
                <w:b w:val="0"/>
                <w:color w:val="000000"/>
                <w:sz w:val="20"/>
                <w:szCs w:val="20"/>
                <w:lang w:eastAsia="cs-CZ"/>
              </w:rPr>
              <w:t>ynucení si sexu na partnerovi / partnerce proti vůli</w:t>
            </w:r>
          </w:p>
        </w:tc>
        <w:tc>
          <w:tcPr>
            <w:tcW w:w="1159"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64</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24</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5</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4A755B" w:rsidTr="002B051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9A383B">
              <w:rPr>
                <w:rFonts w:ascii="Arial" w:eastAsia="Times New Roman" w:hAnsi="Arial" w:cs="Arial"/>
                <w:b w:val="0"/>
                <w:color w:val="000000"/>
                <w:sz w:val="20"/>
                <w:szCs w:val="20"/>
                <w:lang w:eastAsia="cs-CZ"/>
              </w:rPr>
              <w:t>ucení k orálnímu či análnímu sexu – pokoušení se o sexuální styk</w:t>
            </w:r>
          </w:p>
        </w:tc>
        <w:tc>
          <w:tcPr>
            <w:tcW w:w="1159"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64</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25</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4A755B" w:rsidTr="002B0515">
        <w:trPr>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V</w:t>
            </w:r>
            <w:r w:rsidRPr="009A383B">
              <w:rPr>
                <w:rFonts w:ascii="Arial" w:eastAsia="Times New Roman" w:hAnsi="Arial" w:cs="Arial"/>
                <w:b w:val="0"/>
                <w:color w:val="000000"/>
                <w:sz w:val="20"/>
                <w:szCs w:val="20"/>
                <w:lang w:eastAsia="cs-CZ"/>
              </w:rPr>
              <w:t>ynucení si sexu na manželovi / manželce proti vůli</w:t>
            </w:r>
          </w:p>
        </w:tc>
        <w:tc>
          <w:tcPr>
            <w:tcW w:w="1159"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60</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25</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7</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r>
      <w:tr w:rsidR="009E2BD2" w:rsidRPr="004A755B" w:rsidTr="002B0515">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tcPr>
          <w:p w:rsidR="009E2BD2" w:rsidRPr="002B4DE3"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Z</w:t>
            </w:r>
            <w:r w:rsidRPr="002B4DE3">
              <w:rPr>
                <w:rFonts w:ascii="Arial" w:eastAsia="Times New Roman" w:hAnsi="Arial" w:cs="Arial"/>
                <w:b w:val="0"/>
                <w:color w:val="000000"/>
                <w:sz w:val="20"/>
                <w:szCs w:val="20"/>
                <w:lang w:eastAsia="cs-CZ"/>
              </w:rPr>
              <w:t>násilnění prostitutky</w:t>
            </w:r>
          </w:p>
        </w:tc>
        <w:tc>
          <w:tcPr>
            <w:tcW w:w="1159"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56</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c>
          <w:tcPr>
            <w:tcW w:w="1128"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25</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c>
          <w:tcPr>
            <w:tcW w:w="1128"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c>
          <w:tcPr>
            <w:tcW w:w="1350"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c>
          <w:tcPr>
            <w:tcW w:w="1088"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c>
          <w:tcPr>
            <w:tcW w:w="1091" w:type="dxa"/>
            <w:noWrap/>
            <w:vAlign w:val="center"/>
          </w:tcPr>
          <w:p w:rsidR="009E2BD2" w:rsidRPr="00431A40"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w:t>
            </w:r>
            <w:r>
              <w:rPr>
                <w:rFonts w:ascii="Arial" w:eastAsia="Times New Roman" w:hAnsi="Arial" w:cs="Arial"/>
                <w:color w:val="000000"/>
                <w:sz w:val="20"/>
                <w:szCs w:val="20"/>
                <w:lang w:eastAsia="cs-CZ"/>
              </w:rPr>
              <w:t xml:space="preserve"> </w:t>
            </w:r>
            <w:r w:rsidRPr="00431A40">
              <w:rPr>
                <w:rFonts w:ascii="Arial" w:eastAsia="Times New Roman" w:hAnsi="Arial" w:cs="Arial"/>
                <w:color w:val="000000"/>
                <w:sz w:val="20"/>
                <w:szCs w:val="20"/>
                <w:lang w:eastAsia="cs-CZ"/>
              </w:rPr>
              <w:t>%</w:t>
            </w:r>
          </w:p>
        </w:tc>
      </w:tr>
      <w:tr w:rsidR="009E2BD2" w:rsidRPr="004A755B" w:rsidTr="002B0515">
        <w:trPr>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sidRPr="00C91255">
              <w:rPr>
                <w:rFonts w:ascii="Arial" w:eastAsia="Times New Roman" w:hAnsi="Arial" w:cs="Arial"/>
                <w:b w:val="0"/>
                <w:color w:val="000000"/>
                <w:sz w:val="20"/>
                <w:szCs w:val="21"/>
                <w:lang w:eastAsia="cs-CZ"/>
              </w:rPr>
              <w:t>Sexuální kontakt, který byl v počátku oboustranně chtěný, ale následně zašel pro jednoho příliš daleko</w:t>
            </w:r>
          </w:p>
        </w:tc>
        <w:tc>
          <w:tcPr>
            <w:tcW w:w="1159"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52</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27</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11</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5</w:t>
            </w:r>
            <w:r>
              <w:rPr>
                <w:rFonts w:ascii="Arial" w:eastAsia="Times New Roman" w:hAnsi="Arial" w:cs="Arial"/>
                <w:color w:val="000000"/>
                <w:sz w:val="20"/>
                <w:szCs w:val="20"/>
                <w:lang w:eastAsia="cs-CZ"/>
              </w:rPr>
              <w:t xml:space="preserve"> %</w:t>
            </w:r>
          </w:p>
        </w:tc>
      </w:tr>
      <w:tr w:rsidR="009E2BD2" w:rsidRPr="004A755B" w:rsidTr="002B051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E</w:t>
            </w:r>
            <w:r w:rsidRPr="009A383B">
              <w:rPr>
                <w:rFonts w:ascii="Arial" w:eastAsia="Times New Roman" w:hAnsi="Arial" w:cs="Arial"/>
                <w:b w:val="0"/>
                <w:color w:val="000000"/>
                <w:sz w:val="20"/>
                <w:szCs w:val="20"/>
                <w:lang w:eastAsia="cs-CZ"/>
              </w:rPr>
              <w:t>xhibicionismus (odhalování se na veřejnosti)</w:t>
            </w:r>
          </w:p>
        </w:tc>
        <w:tc>
          <w:tcPr>
            <w:tcW w:w="1159"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17</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32</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28</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10</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9</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r>
      <w:tr w:rsidR="009E2BD2" w:rsidRPr="004A755B" w:rsidTr="002B0515">
        <w:trPr>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tcPr>
          <w:p w:rsidR="009E2BD2" w:rsidRPr="00EC56BA" w:rsidRDefault="009E2BD2" w:rsidP="002B0515">
            <w:pPr>
              <w:rPr>
                <w:rFonts w:ascii="Calibri" w:eastAsia="Times New Roman" w:hAnsi="Calibri" w:cs="Times New Roman"/>
                <w:color w:val="000000"/>
                <w:sz w:val="21"/>
                <w:szCs w:val="21"/>
                <w:lang w:eastAsia="cs-CZ"/>
              </w:rPr>
            </w:pPr>
            <w:r>
              <w:rPr>
                <w:rFonts w:ascii="Arial" w:eastAsia="Times New Roman" w:hAnsi="Arial" w:cs="Arial"/>
                <w:b w:val="0"/>
                <w:color w:val="000000"/>
                <w:sz w:val="20"/>
                <w:szCs w:val="20"/>
                <w:lang w:eastAsia="cs-CZ"/>
              </w:rPr>
              <w:t>N</w:t>
            </w:r>
            <w:r w:rsidRPr="0075766A">
              <w:rPr>
                <w:rFonts w:ascii="Arial" w:eastAsia="Times New Roman" w:hAnsi="Arial" w:cs="Arial"/>
                <w:b w:val="0"/>
                <w:color w:val="000000"/>
                <w:sz w:val="20"/>
                <w:szCs w:val="20"/>
                <w:lang w:eastAsia="cs-CZ"/>
              </w:rPr>
              <w:t>ežádoucí dotyky, objetí, polibky, apod. důvěrnosti</w:t>
            </w:r>
          </w:p>
        </w:tc>
        <w:tc>
          <w:tcPr>
            <w:tcW w:w="1159"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15</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128"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33</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128"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30</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350"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11</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r>
              <w:rPr>
                <w:rFonts w:ascii="Arial" w:eastAsia="Times New Roman" w:hAnsi="Arial" w:cs="Arial"/>
                <w:color w:val="000000"/>
                <w:sz w:val="20"/>
                <w:szCs w:val="20"/>
                <w:lang w:eastAsia="cs-CZ"/>
              </w:rPr>
              <w:t xml:space="preserve"> </w:t>
            </w:r>
          </w:p>
        </w:tc>
        <w:tc>
          <w:tcPr>
            <w:tcW w:w="1088"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7</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c>
          <w:tcPr>
            <w:tcW w:w="1091" w:type="dxa"/>
            <w:noWrap/>
            <w:vAlign w:val="center"/>
          </w:tcPr>
          <w:p w:rsidR="009E2BD2" w:rsidRPr="0075766A"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75766A">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r w:rsidRPr="0075766A">
              <w:rPr>
                <w:rFonts w:ascii="Arial" w:eastAsia="Times New Roman" w:hAnsi="Arial" w:cs="Arial"/>
                <w:color w:val="000000"/>
                <w:sz w:val="20"/>
                <w:szCs w:val="20"/>
                <w:lang w:eastAsia="cs-CZ"/>
              </w:rPr>
              <w:t>%</w:t>
            </w:r>
          </w:p>
        </w:tc>
      </w:tr>
      <w:tr w:rsidR="009E2BD2" w:rsidRPr="004A755B" w:rsidTr="002B051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O</w:t>
            </w:r>
            <w:r w:rsidRPr="009A383B">
              <w:rPr>
                <w:rFonts w:ascii="Arial" w:eastAsia="Times New Roman" w:hAnsi="Arial" w:cs="Arial"/>
                <w:b w:val="0"/>
                <w:color w:val="000000"/>
                <w:sz w:val="20"/>
                <w:szCs w:val="20"/>
                <w:lang w:eastAsia="cs-CZ"/>
              </w:rPr>
              <w:t xml:space="preserve">bscénní, oplzlé telefonáty, e-maily, </w:t>
            </w:r>
            <w:proofErr w:type="spellStart"/>
            <w:r w:rsidRPr="009A383B">
              <w:rPr>
                <w:rFonts w:ascii="Arial" w:eastAsia="Times New Roman" w:hAnsi="Arial" w:cs="Arial"/>
                <w:b w:val="0"/>
                <w:color w:val="000000"/>
                <w:sz w:val="20"/>
                <w:szCs w:val="20"/>
                <w:lang w:eastAsia="cs-CZ"/>
              </w:rPr>
              <w:t>sms</w:t>
            </w:r>
            <w:proofErr w:type="spellEnd"/>
            <w:r w:rsidRPr="009A383B">
              <w:rPr>
                <w:rFonts w:ascii="Arial" w:eastAsia="Times New Roman" w:hAnsi="Arial" w:cs="Arial"/>
                <w:b w:val="0"/>
                <w:color w:val="000000"/>
                <w:sz w:val="20"/>
                <w:szCs w:val="20"/>
                <w:lang w:eastAsia="cs-CZ"/>
              </w:rPr>
              <w:t>, dopisy či oplzlé texty posílané přes sociální sítě</w:t>
            </w:r>
          </w:p>
        </w:tc>
        <w:tc>
          <w:tcPr>
            <w:tcW w:w="1159"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13</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75766A"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33</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30</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11</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8</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5</w:t>
            </w:r>
            <w:r>
              <w:rPr>
                <w:rFonts w:ascii="Arial" w:eastAsia="Times New Roman" w:hAnsi="Arial" w:cs="Arial"/>
                <w:color w:val="000000"/>
                <w:sz w:val="20"/>
                <w:szCs w:val="20"/>
                <w:lang w:eastAsia="cs-CZ"/>
              </w:rPr>
              <w:t xml:space="preserve"> %</w:t>
            </w:r>
          </w:p>
        </w:tc>
      </w:tr>
      <w:tr w:rsidR="009E2BD2" w:rsidRPr="004A755B" w:rsidTr="002B0515">
        <w:trPr>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9A383B">
              <w:rPr>
                <w:rFonts w:ascii="Arial" w:eastAsia="Times New Roman" w:hAnsi="Arial" w:cs="Arial"/>
                <w:b w:val="0"/>
                <w:color w:val="000000"/>
                <w:sz w:val="20"/>
                <w:szCs w:val="20"/>
                <w:lang w:eastAsia="cs-CZ"/>
              </w:rPr>
              <w:t>evhodné poznámky na postavu člověka či jeho sexuální život</w:t>
            </w:r>
          </w:p>
        </w:tc>
        <w:tc>
          <w:tcPr>
            <w:tcW w:w="1159"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10</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32</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34</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12</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9</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4A755B" w:rsidTr="002B051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D</w:t>
            </w:r>
            <w:r w:rsidRPr="009A383B">
              <w:rPr>
                <w:rFonts w:ascii="Arial" w:eastAsia="Times New Roman" w:hAnsi="Arial" w:cs="Arial"/>
                <w:b w:val="0"/>
                <w:color w:val="000000"/>
                <w:sz w:val="20"/>
                <w:szCs w:val="20"/>
                <w:lang w:eastAsia="cs-CZ"/>
              </w:rPr>
              <w:t>otěrné a nepříjemné otázky na sexuální život</w:t>
            </w:r>
          </w:p>
        </w:tc>
        <w:tc>
          <w:tcPr>
            <w:tcW w:w="1159"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10</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30</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34</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13</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10</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4A755B" w:rsidTr="002B0515">
        <w:trPr>
          <w:trHeight w:val="407"/>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S</w:t>
            </w:r>
            <w:r w:rsidRPr="009A383B">
              <w:rPr>
                <w:rFonts w:ascii="Arial" w:eastAsia="Times New Roman" w:hAnsi="Arial" w:cs="Arial"/>
                <w:b w:val="0"/>
                <w:color w:val="000000"/>
                <w:sz w:val="20"/>
                <w:szCs w:val="20"/>
                <w:lang w:eastAsia="cs-CZ"/>
              </w:rPr>
              <w:t>lovní či písemné návrhy k sexu</w:t>
            </w:r>
          </w:p>
        </w:tc>
        <w:tc>
          <w:tcPr>
            <w:tcW w:w="1159"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8</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25</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36</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16</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11</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r>
      <w:tr w:rsidR="009E2BD2" w:rsidRPr="004A755B" w:rsidTr="002B051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9A383B">
              <w:rPr>
                <w:rFonts w:ascii="Arial" w:eastAsia="Times New Roman" w:hAnsi="Arial" w:cs="Arial"/>
                <w:b w:val="0"/>
                <w:color w:val="000000"/>
                <w:sz w:val="20"/>
                <w:szCs w:val="20"/>
                <w:lang w:eastAsia="cs-CZ"/>
              </w:rPr>
              <w:t>ežádouc</w:t>
            </w:r>
            <w:r>
              <w:rPr>
                <w:rFonts w:ascii="Arial" w:eastAsia="Times New Roman" w:hAnsi="Arial" w:cs="Arial"/>
                <w:b w:val="0"/>
                <w:color w:val="000000"/>
                <w:sz w:val="20"/>
                <w:szCs w:val="20"/>
                <w:lang w:eastAsia="cs-CZ"/>
              </w:rPr>
              <w:t>í zírání nebo lascivní pohledy</w:t>
            </w:r>
          </w:p>
        </w:tc>
        <w:tc>
          <w:tcPr>
            <w:tcW w:w="1159"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8</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24</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36</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16</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13</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4A755B" w:rsidTr="002B0515">
        <w:trPr>
          <w:trHeight w:val="424"/>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sidRPr="00C91255">
              <w:rPr>
                <w:rFonts w:ascii="Arial" w:eastAsia="Times New Roman" w:hAnsi="Arial" w:cs="Arial"/>
                <w:b w:val="0"/>
                <w:color w:val="000000"/>
                <w:sz w:val="20"/>
                <w:szCs w:val="21"/>
                <w:lang w:eastAsia="cs-CZ"/>
              </w:rPr>
              <w:lastRenderedPageBreak/>
              <w:t>Vynucování si rande, schůzky (naléhání přes nesouhlas, obtěžování)</w:t>
            </w:r>
          </w:p>
        </w:tc>
        <w:tc>
          <w:tcPr>
            <w:tcW w:w="1159"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7</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23</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38</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16</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13</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4A755B" w:rsidTr="002B0515">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3498" w:type="dxa"/>
            <w:shd w:val="clear" w:color="auto" w:fill="D9D9D9" w:themeFill="background1" w:themeFillShade="D9"/>
            <w:noWrap/>
            <w:vAlign w:val="center"/>
            <w:hideMark/>
          </w:tcPr>
          <w:p w:rsidR="009E2BD2" w:rsidRPr="009A383B"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P</w:t>
            </w:r>
            <w:r w:rsidRPr="009A383B">
              <w:rPr>
                <w:rFonts w:ascii="Arial" w:eastAsia="Times New Roman" w:hAnsi="Arial" w:cs="Arial"/>
                <w:b w:val="0"/>
                <w:color w:val="000000"/>
                <w:sz w:val="20"/>
                <w:szCs w:val="20"/>
                <w:lang w:eastAsia="cs-CZ"/>
              </w:rPr>
              <w:t>okřikování, vzdušné polibky, sexuálně dvojsmyslné narážky, komentáře nebo vtipy</w:t>
            </w:r>
          </w:p>
        </w:tc>
        <w:tc>
          <w:tcPr>
            <w:tcW w:w="1159"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19</w:t>
            </w:r>
            <w:r>
              <w:rPr>
                <w:rFonts w:ascii="Arial" w:eastAsia="Times New Roman" w:hAnsi="Arial" w:cs="Arial"/>
                <w:color w:val="000000"/>
                <w:sz w:val="20"/>
                <w:szCs w:val="20"/>
                <w:lang w:eastAsia="cs-CZ"/>
              </w:rPr>
              <w:t xml:space="preserve"> %</w:t>
            </w:r>
          </w:p>
        </w:tc>
        <w:tc>
          <w:tcPr>
            <w:tcW w:w="112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38</w:t>
            </w:r>
            <w:r>
              <w:rPr>
                <w:rFonts w:ascii="Arial" w:eastAsia="Times New Roman" w:hAnsi="Arial" w:cs="Arial"/>
                <w:color w:val="000000"/>
                <w:sz w:val="20"/>
                <w:szCs w:val="20"/>
                <w:lang w:eastAsia="cs-CZ"/>
              </w:rPr>
              <w:t xml:space="preserve"> %</w:t>
            </w:r>
          </w:p>
        </w:tc>
        <w:tc>
          <w:tcPr>
            <w:tcW w:w="1350"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19</w:t>
            </w:r>
            <w:r>
              <w:rPr>
                <w:rFonts w:ascii="Arial" w:eastAsia="Times New Roman" w:hAnsi="Arial" w:cs="Arial"/>
                <w:color w:val="000000"/>
                <w:sz w:val="20"/>
                <w:szCs w:val="20"/>
                <w:lang w:eastAsia="cs-CZ"/>
              </w:rPr>
              <w:t xml:space="preserve"> %</w:t>
            </w:r>
          </w:p>
        </w:tc>
        <w:tc>
          <w:tcPr>
            <w:tcW w:w="1088"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14</w:t>
            </w:r>
            <w:r>
              <w:rPr>
                <w:rFonts w:ascii="Arial" w:eastAsia="Times New Roman" w:hAnsi="Arial" w:cs="Arial"/>
                <w:color w:val="000000"/>
                <w:sz w:val="20"/>
                <w:szCs w:val="20"/>
                <w:lang w:eastAsia="cs-CZ"/>
              </w:rPr>
              <w:t xml:space="preserve"> %</w:t>
            </w:r>
          </w:p>
        </w:tc>
        <w:tc>
          <w:tcPr>
            <w:tcW w:w="1091" w:type="dxa"/>
            <w:noWrap/>
            <w:vAlign w:val="center"/>
            <w:hideMark/>
          </w:tcPr>
          <w:p w:rsidR="009E2BD2" w:rsidRPr="009A383B" w:rsidRDefault="009E2BD2" w:rsidP="002B051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9A383B">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bl>
    <w:p w:rsidR="009E2BD2" w:rsidRDefault="00541A59" w:rsidP="009E2BD2">
      <w:pPr>
        <w:spacing w:after="120"/>
        <w:jc w:val="center"/>
        <w:rPr>
          <w:rFonts w:ascii="Arial" w:eastAsia="Times New Roman" w:hAnsi="Arial" w:cs="Arial"/>
          <w:b/>
          <w:sz w:val="20"/>
          <w:szCs w:val="20"/>
          <w:lang w:eastAsia="cs-CZ"/>
        </w:rPr>
      </w:pPr>
      <w:r>
        <w:rPr>
          <w:rStyle w:val="Zvraznn"/>
          <w:rFonts w:ascii="Arial" w:hAnsi="Arial" w:cs="Arial"/>
          <w:sz w:val="20"/>
          <w:szCs w:val="20"/>
        </w:rPr>
        <w:br/>
      </w:r>
      <w:r w:rsidRPr="000C3A2E">
        <w:rPr>
          <w:rStyle w:val="Zvraznn"/>
          <w:rFonts w:ascii="Arial" w:hAnsi="Arial" w:cs="Arial"/>
          <w:sz w:val="20"/>
          <w:szCs w:val="20"/>
        </w:rPr>
        <w:t>Zdroj:</w:t>
      </w:r>
      <w:r w:rsidRPr="000C3A2E">
        <w:rPr>
          <w:rFonts w:ascii="Arial" w:hAnsi="Arial" w:cs="Arial"/>
          <w:sz w:val="20"/>
          <w:szCs w:val="20"/>
        </w:rPr>
        <w:t xml:space="preserve"> </w:t>
      </w:r>
      <w:r w:rsidRPr="000C3A2E">
        <w:rPr>
          <w:rStyle w:val="Zvraznn"/>
          <w:rFonts w:ascii="Arial" w:hAnsi="Arial" w:cs="Arial"/>
          <w:sz w:val="20"/>
          <w:szCs w:val="20"/>
        </w:rPr>
        <w:t xml:space="preserve">Průzkum Sexuální násilí očima české veřejnosti, </w:t>
      </w:r>
      <w:proofErr w:type="gramStart"/>
      <w:r w:rsidRPr="000C3A2E">
        <w:rPr>
          <w:rStyle w:val="Zvraznn"/>
          <w:rFonts w:ascii="Arial" w:hAnsi="Arial" w:cs="Arial"/>
          <w:sz w:val="20"/>
          <w:szCs w:val="20"/>
        </w:rPr>
        <w:t>Persefona z. s</w:t>
      </w:r>
      <w:r>
        <w:rPr>
          <w:rFonts w:ascii="Arial" w:eastAsia="Calibri" w:hAnsi="Arial" w:cs="Arial"/>
          <w:i/>
        </w:rPr>
        <w:t xml:space="preserve"> </w:t>
      </w:r>
      <w:r w:rsidR="009E2BD2">
        <w:rPr>
          <w:rFonts w:ascii="Arial" w:eastAsia="Calibri" w:hAnsi="Arial" w:cs="Arial"/>
          <w:i/>
        </w:rPr>
        <w:br w:type="column"/>
      </w:r>
      <w:r w:rsidR="009E2BD2" w:rsidRPr="0046082A">
        <w:rPr>
          <w:rFonts w:ascii="Arial" w:eastAsia="Times New Roman" w:hAnsi="Arial" w:cs="Arial"/>
          <w:b/>
          <w:sz w:val="20"/>
          <w:szCs w:val="20"/>
          <w:lang w:eastAsia="cs-CZ"/>
        </w:rPr>
        <w:lastRenderedPageBreak/>
        <w:t>Názor</w:t>
      </w:r>
      <w:proofErr w:type="gramEnd"/>
      <w:r w:rsidR="009E2BD2" w:rsidRPr="0046082A">
        <w:rPr>
          <w:rFonts w:ascii="Arial" w:eastAsia="Times New Roman" w:hAnsi="Arial" w:cs="Arial"/>
          <w:b/>
          <w:sz w:val="20"/>
          <w:szCs w:val="20"/>
          <w:lang w:eastAsia="cs-CZ"/>
        </w:rPr>
        <w:t xml:space="preserve"> na konkrétní delikty na škále trestuhodnosti</w:t>
      </w:r>
    </w:p>
    <w:p w:rsidR="009E2BD2" w:rsidRPr="009166BD" w:rsidRDefault="009E2BD2" w:rsidP="009E2BD2">
      <w:pPr>
        <w:jc w:val="both"/>
        <w:rPr>
          <w:rFonts w:ascii="Arial" w:hAnsi="Arial" w:cs="Arial"/>
          <w:lang w:eastAsia="cs-CZ"/>
        </w:rPr>
      </w:pPr>
      <w:r>
        <w:rPr>
          <w:rFonts w:ascii="Arial" w:hAnsi="Arial" w:cs="Arial"/>
          <w:lang w:eastAsia="cs-CZ"/>
        </w:rPr>
        <w:t xml:space="preserve">Pro oběti vážných forem násilí jsou </w:t>
      </w:r>
      <w:r w:rsidRPr="009166BD">
        <w:rPr>
          <w:rFonts w:ascii="Arial" w:hAnsi="Arial" w:cs="Arial"/>
          <w:lang w:eastAsia="cs-CZ"/>
        </w:rPr>
        <w:t>všech</w:t>
      </w:r>
      <w:r>
        <w:rPr>
          <w:rFonts w:ascii="Arial" w:hAnsi="Arial" w:cs="Arial"/>
          <w:lang w:eastAsia="cs-CZ"/>
        </w:rPr>
        <w:t>ny formy</w:t>
      </w:r>
      <w:r w:rsidRPr="009166BD">
        <w:rPr>
          <w:rFonts w:ascii="Arial" w:hAnsi="Arial" w:cs="Arial"/>
          <w:lang w:eastAsia="cs-CZ"/>
        </w:rPr>
        <w:t xml:space="preserve"> násilí </w:t>
      </w:r>
      <w:r>
        <w:rPr>
          <w:rFonts w:ascii="Arial" w:hAnsi="Arial" w:cs="Arial"/>
          <w:lang w:eastAsia="cs-CZ"/>
        </w:rPr>
        <w:t xml:space="preserve">více běžné, než pro zbytek populace. Méně z obětí považuje sexuální násilí za trestně stíhatelné. </w:t>
      </w:r>
      <w:r w:rsidRPr="009166BD">
        <w:rPr>
          <w:rFonts w:ascii="Arial" w:hAnsi="Arial" w:cs="Arial"/>
          <w:lang w:eastAsia="cs-CZ"/>
        </w:rPr>
        <w:t xml:space="preserve"> </w:t>
      </w:r>
    </w:p>
    <w:tbl>
      <w:tblPr>
        <w:tblStyle w:val="GridTable5DarkAccent4"/>
        <w:tblW w:w="10490" w:type="dxa"/>
        <w:tblInd w:w="-714" w:type="dxa"/>
        <w:tblLook w:val="04A0" w:firstRow="1" w:lastRow="0" w:firstColumn="1" w:lastColumn="0" w:noHBand="0" w:noVBand="1"/>
      </w:tblPr>
      <w:tblGrid>
        <w:gridCol w:w="2552"/>
        <w:gridCol w:w="1843"/>
        <w:gridCol w:w="1276"/>
        <w:gridCol w:w="1134"/>
        <w:gridCol w:w="1417"/>
        <w:gridCol w:w="1134"/>
        <w:gridCol w:w="1134"/>
      </w:tblGrid>
      <w:tr w:rsidR="009E2BD2" w:rsidRPr="00AF3F22" w:rsidTr="002B0515">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shd w:val="clear" w:color="auto" w:fill="BFBFBF" w:themeFill="background1" w:themeFillShade="BF"/>
            <w:noWrap/>
            <w:hideMark/>
          </w:tcPr>
          <w:p w:rsidR="009E2BD2" w:rsidRPr="00431A40" w:rsidRDefault="009E2BD2" w:rsidP="002B0515">
            <w:pPr>
              <w:rPr>
                <w:rFonts w:ascii="Arial" w:eastAsia="Times New Roman" w:hAnsi="Arial" w:cs="Arial"/>
                <w:b w:val="0"/>
                <w:color w:val="000000"/>
                <w:sz w:val="20"/>
                <w:szCs w:val="20"/>
                <w:lang w:eastAsia="cs-CZ"/>
              </w:rPr>
            </w:pPr>
            <w:r w:rsidRPr="00431A40">
              <w:rPr>
                <w:rFonts w:ascii="Arial" w:eastAsia="Times New Roman" w:hAnsi="Arial" w:cs="Arial"/>
                <w:b w:val="0"/>
                <w:color w:val="000000"/>
                <w:sz w:val="20"/>
                <w:szCs w:val="20"/>
                <w:lang w:eastAsia="cs-CZ"/>
              </w:rPr>
              <w:t> </w:t>
            </w:r>
          </w:p>
        </w:tc>
        <w:tc>
          <w:tcPr>
            <w:tcW w:w="1843" w:type="dxa"/>
            <w:shd w:val="clear" w:color="auto" w:fill="BFBFBF" w:themeFill="background1" w:themeFillShade="BF"/>
            <w:noWrap/>
            <w:vAlign w:val="center"/>
            <w:hideMark/>
          </w:tcPr>
          <w:p w:rsidR="009E2BD2" w:rsidRPr="00431A40"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p>
        </w:tc>
        <w:tc>
          <w:tcPr>
            <w:tcW w:w="1276" w:type="dxa"/>
            <w:shd w:val="clear" w:color="auto" w:fill="BFBFBF" w:themeFill="background1" w:themeFillShade="BF"/>
            <w:noWrap/>
            <w:vAlign w:val="center"/>
            <w:hideMark/>
          </w:tcPr>
          <w:p w:rsidR="009E2BD2" w:rsidRPr="00431A40"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M</w:t>
            </w:r>
            <w:r w:rsidRPr="00431A40">
              <w:rPr>
                <w:rFonts w:ascii="Arial" w:eastAsia="Times New Roman" w:hAnsi="Arial" w:cs="Arial"/>
                <w:b w:val="0"/>
                <w:color w:val="000000"/>
                <w:sz w:val="20"/>
                <w:szCs w:val="20"/>
                <w:lang w:eastAsia="cs-CZ"/>
              </w:rPr>
              <w:t>ělo by být trestně stíhatelné</w:t>
            </w:r>
            <w:r>
              <w:rPr>
                <w:rFonts w:ascii="Arial" w:eastAsia="Times New Roman" w:hAnsi="Arial" w:cs="Arial"/>
                <w:b w:val="0"/>
                <w:color w:val="000000"/>
                <w:sz w:val="20"/>
                <w:szCs w:val="20"/>
                <w:lang w:eastAsia="cs-CZ"/>
              </w:rPr>
              <w:t xml:space="preserve"> </w:t>
            </w:r>
          </w:p>
        </w:tc>
        <w:tc>
          <w:tcPr>
            <w:tcW w:w="1134" w:type="dxa"/>
            <w:shd w:val="clear" w:color="auto" w:fill="BFBFBF" w:themeFill="background1" w:themeFillShade="BF"/>
            <w:noWrap/>
            <w:vAlign w:val="center"/>
            <w:hideMark/>
          </w:tcPr>
          <w:p w:rsidR="009E2BD2" w:rsidRPr="00431A40"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Š</w:t>
            </w:r>
            <w:r w:rsidRPr="00431A40">
              <w:rPr>
                <w:rFonts w:ascii="Arial" w:eastAsia="Times New Roman" w:hAnsi="Arial" w:cs="Arial"/>
                <w:b w:val="0"/>
                <w:color w:val="000000"/>
                <w:sz w:val="20"/>
                <w:szCs w:val="20"/>
                <w:lang w:eastAsia="cs-CZ"/>
              </w:rPr>
              <w:t>patné, ale ne trestné</w:t>
            </w:r>
          </w:p>
        </w:tc>
        <w:tc>
          <w:tcPr>
            <w:tcW w:w="1417" w:type="dxa"/>
            <w:shd w:val="clear" w:color="auto" w:fill="BFBFBF" w:themeFill="background1" w:themeFillShade="BF"/>
            <w:noWrap/>
            <w:vAlign w:val="center"/>
            <w:hideMark/>
          </w:tcPr>
          <w:p w:rsidR="009E2BD2" w:rsidRPr="00431A40"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431A40">
              <w:rPr>
                <w:rFonts w:ascii="Arial" w:eastAsia="Times New Roman" w:hAnsi="Arial" w:cs="Arial"/>
                <w:b w:val="0"/>
                <w:color w:val="000000"/>
                <w:sz w:val="20"/>
                <w:szCs w:val="20"/>
                <w:lang w:eastAsia="cs-CZ"/>
              </w:rPr>
              <w:t>evhodné, ale tolerovatelné</w:t>
            </w:r>
          </w:p>
        </w:tc>
        <w:tc>
          <w:tcPr>
            <w:tcW w:w="1134" w:type="dxa"/>
            <w:shd w:val="clear" w:color="auto" w:fill="BFBFBF" w:themeFill="background1" w:themeFillShade="BF"/>
            <w:noWrap/>
            <w:vAlign w:val="center"/>
            <w:hideMark/>
          </w:tcPr>
          <w:p w:rsidR="009E2BD2" w:rsidRPr="00431A40"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431A40">
              <w:rPr>
                <w:rFonts w:ascii="Arial" w:eastAsia="Times New Roman" w:hAnsi="Arial" w:cs="Arial"/>
                <w:b w:val="0"/>
                <w:color w:val="000000"/>
                <w:sz w:val="20"/>
                <w:szCs w:val="20"/>
                <w:lang w:eastAsia="cs-CZ"/>
              </w:rPr>
              <w:t>ormální, běžné</w:t>
            </w:r>
          </w:p>
        </w:tc>
        <w:tc>
          <w:tcPr>
            <w:tcW w:w="1134" w:type="dxa"/>
            <w:shd w:val="clear" w:color="auto" w:fill="BFBFBF" w:themeFill="background1" w:themeFillShade="BF"/>
            <w:noWrap/>
            <w:vAlign w:val="center"/>
            <w:hideMark/>
          </w:tcPr>
          <w:p w:rsidR="009E2BD2" w:rsidRPr="00431A40" w:rsidRDefault="009E2BD2" w:rsidP="002B051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431A40">
              <w:rPr>
                <w:rFonts w:ascii="Arial" w:eastAsia="Times New Roman" w:hAnsi="Arial" w:cs="Arial"/>
                <w:b w:val="0"/>
                <w:color w:val="000000"/>
                <w:sz w:val="20"/>
                <w:szCs w:val="20"/>
                <w:lang w:eastAsia="cs-CZ"/>
              </w:rPr>
              <w:t>evím</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O</w:t>
            </w:r>
            <w:r w:rsidRPr="00431A40">
              <w:rPr>
                <w:rFonts w:ascii="Arial" w:eastAsia="Times New Roman" w:hAnsi="Arial" w:cs="Arial"/>
                <w:b w:val="0"/>
                <w:color w:val="000000"/>
                <w:sz w:val="20"/>
                <w:szCs w:val="20"/>
                <w:lang w:eastAsia="cs-CZ"/>
              </w:rPr>
              <w:t xml:space="preserve">bscénní, oplzlé telefonáty, e-maily, </w:t>
            </w:r>
            <w:proofErr w:type="spellStart"/>
            <w:r w:rsidRPr="00431A40">
              <w:rPr>
                <w:rFonts w:ascii="Arial" w:eastAsia="Times New Roman" w:hAnsi="Arial" w:cs="Arial"/>
                <w:b w:val="0"/>
                <w:color w:val="000000"/>
                <w:sz w:val="20"/>
                <w:szCs w:val="20"/>
                <w:lang w:eastAsia="cs-CZ"/>
              </w:rPr>
              <w:t>sms</w:t>
            </w:r>
            <w:proofErr w:type="spellEnd"/>
            <w:r w:rsidRPr="00431A40">
              <w:rPr>
                <w:rFonts w:ascii="Arial" w:eastAsia="Times New Roman" w:hAnsi="Arial" w:cs="Arial"/>
                <w:b w:val="0"/>
                <w:color w:val="000000"/>
                <w:sz w:val="20"/>
                <w:szCs w:val="20"/>
                <w:lang w:eastAsia="cs-CZ"/>
              </w:rPr>
              <w:t>, dopisy či oplzlé texty</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35</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42</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39</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9</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E</w:t>
            </w:r>
            <w:r w:rsidRPr="009A383B">
              <w:rPr>
                <w:rFonts w:ascii="Arial" w:eastAsia="Times New Roman" w:hAnsi="Arial" w:cs="Arial"/>
                <w:b w:val="0"/>
                <w:color w:val="000000"/>
                <w:sz w:val="20"/>
                <w:szCs w:val="20"/>
                <w:lang w:eastAsia="cs-CZ"/>
              </w:rPr>
              <w:t>xhibicionismus (odhalování se na veřejnosti)</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54</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32</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10</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47</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31</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17</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431A40">
              <w:rPr>
                <w:rFonts w:ascii="Arial" w:eastAsia="Times New Roman" w:hAnsi="Arial" w:cs="Arial"/>
                <w:b w:val="0"/>
                <w:color w:val="000000"/>
                <w:sz w:val="20"/>
                <w:szCs w:val="20"/>
                <w:lang w:eastAsia="cs-CZ"/>
              </w:rPr>
              <w:t>evhodné poznámky na postavu člověka či jeho sexuální život</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10</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55</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27</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7</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53</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29</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10</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V</w:t>
            </w:r>
            <w:r w:rsidRPr="00431A40">
              <w:rPr>
                <w:rFonts w:ascii="Arial" w:eastAsia="Times New Roman" w:hAnsi="Arial" w:cs="Arial"/>
                <w:b w:val="0"/>
                <w:color w:val="000000"/>
                <w:sz w:val="20"/>
                <w:szCs w:val="20"/>
                <w:lang w:eastAsia="cs-CZ"/>
              </w:rPr>
              <w:t>ynucování si rande, schůzky</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10</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50</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7</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48</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29</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P</w:t>
            </w:r>
            <w:r w:rsidRPr="00431A40">
              <w:rPr>
                <w:rFonts w:ascii="Arial" w:eastAsia="Times New Roman" w:hAnsi="Arial" w:cs="Arial"/>
                <w:b w:val="0"/>
                <w:color w:val="000000"/>
                <w:sz w:val="20"/>
                <w:szCs w:val="20"/>
                <w:lang w:eastAsia="cs-CZ"/>
              </w:rPr>
              <w:t>okřikování, vzdušné polibky, dvojsmyslné narážky, komentáře, vtipy</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43</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35</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S</w:t>
            </w:r>
            <w:r w:rsidRPr="00431A40">
              <w:rPr>
                <w:rFonts w:ascii="Arial" w:eastAsia="Times New Roman" w:hAnsi="Arial" w:cs="Arial"/>
                <w:b w:val="0"/>
                <w:color w:val="000000"/>
                <w:sz w:val="20"/>
                <w:szCs w:val="20"/>
                <w:lang w:eastAsia="cs-CZ"/>
              </w:rPr>
              <w:t>lovní či písemné návrhy k sexu</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47</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7</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9</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36</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431A40">
              <w:rPr>
                <w:rFonts w:ascii="Arial" w:eastAsia="Times New Roman" w:hAnsi="Arial" w:cs="Arial"/>
                <w:b w:val="0"/>
                <w:color w:val="000000"/>
                <w:sz w:val="20"/>
                <w:szCs w:val="20"/>
                <w:lang w:eastAsia="cs-CZ"/>
              </w:rPr>
              <w:t>ežádoucí dotyky, objetí, polibky, apod. důvěrnosti</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47</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25</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38</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30</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D</w:t>
            </w:r>
            <w:r w:rsidRPr="00431A40">
              <w:rPr>
                <w:rFonts w:ascii="Arial" w:eastAsia="Times New Roman" w:hAnsi="Arial" w:cs="Arial"/>
                <w:b w:val="0"/>
                <w:color w:val="000000"/>
                <w:sz w:val="20"/>
                <w:szCs w:val="20"/>
                <w:lang w:eastAsia="cs-CZ"/>
              </w:rPr>
              <w:t>otěrné a nepříjemné otázky na sexuální život</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55</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50</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27</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431A40">
              <w:rPr>
                <w:rFonts w:ascii="Arial" w:eastAsia="Times New Roman" w:hAnsi="Arial" w:cs="Arial"/>
                <w:b w:val="0"/>
                <w:color w:val="000000"/>
                <w:sz w:val="20"/>
                <w:szCs w:val="20"/>
                <w:lang w:eastAsia="cs-CZ"/>
              </w:rPr>
              <w:t>ežádoucí zírání nebo lascivní pohledy, které dotyčnou osobu znepokojují</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47</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10</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39</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38</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N</w:t>
            </w:r>
            <w:r w:rsidRPr="00431A40">
              <w:rPr>
                <w:rFonts w:ascii="Arial" w:eastAsia="Times New Roman" w:hAnsi="Arial" w:cs="Arial"/>
                <w:b w:val="0"/>
                <w:color w:val="000000"/>
                <w:sz w:val="20"/>
                <w:szCs w:val="20"/>
                <w:lang w:eastAsia="cs-CZ"/>
              </w:rPr>
              <w:t>ucení k orálnímu či análnímu sexu, pokoušení se o sexuální styk</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10</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0,3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11</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V</w:t>
            </w:r>
            <w:r w:rsidRPr="00431A40">
              <w:rPr>
                <w:rFonts w:ascii="Arial" w:eastAsia="Times New Roman" w:hAnsi="Arial" w:cs="Arial"/>
                <w:b w:val="0"/>
                <w:color w:val="000000"/>
                <w:sz w:val="20"/>
                <w:szCs w:val="20"/>
                <w:lang w:eastAsia="cs-CZ"/>
              </w:rPr>
              <w:t>ynucené ukojení rukou nebo jinou částí těla</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14</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0,2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74</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18</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V</w:t>
            </w:r>
            <w:r w:rsidRPr="00431A40">
              <w:rPr>
                <w:rFonts w:ascii="Arial" w:eastAsia="Times New Roman" w:hAnsi="Arial" w:cs="Arial"/>
                <w:b w:val="0"/>
                <w:color w:val="000000"/>
                <w:sz w:val="20"/>
                <w:szCs w:val="20"/>
                <w:lang w:eastAsia="cs-CZ"/>
              </w:rPr>
              <w:t>ynucení sexu s osobou, která je podnapilá, pod vlivem drog</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85</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11</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0,3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78</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15</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V</w:t>
            </w:r>
            <w:r w:rsidRPr="00431A40">
              <w:rPr>
                <w:rFonts w:ascii="Arial" w:eastAsia="Times New Roman" w:hAnsi="Arial" w:cs="Arial"/>
                <w:b w:val="0"/>
                <w:color w:val="000000"/>
                <w:sz w:val="20"/>
                <w:szCs w:val="20"/>
                <w:lang w:eastAsia="cs-CZ"/>
              </w:rPr>
              <w:t>ynucení sexuálního styku vyhrůžkami, silou</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92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0,2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89</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7</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Z</w:t>
            </w:r>
            <w:r w:rsidRPr="00431A40">
              <w:rPr>
                <w:rFonts w:ascii="Arial" w:eastAsia="Times New Roman" w:hAnsi="Arial" w:cs="Arial"/>
                <w:b w:val="0"/>
                <w:color w:val="000000"/>
                <w:sz w:val="20"/>
                <w:szCs w:val="20"/>
                <w:lang w:eastAsia="cs-CZ"/>
              </w:rPr>
              <w:t>násilnění prostitutky</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84</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8</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0,3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78</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12</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7</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lastRenderedPageBreak/>
              <w:t>V</w:t>
            </w:r>
            <w:r w:rsidRPr="00431A40">
              <w:rPr>
                <w:rFonts w:ascii="Arial" w:eastAsia="Times New Roman" w:hAnsi="Arial" w:cs="Arial"/>
                <w:b w:val="0"/>
                <w:color w:val="000000"/>
                <w:sz w:val="20"/>
                <w:szCs w:val="20"/>
                <w:lang w:eastAsia="cs-CZ"/>
              </w:rPr>
              <w:t>ynucení si sexu na partnerovi / partnerce proti vůli</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72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21</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23</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7</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V</w:t>
            </w:r>
            <w:r w:rsidRPr="00431A40">
              <w:rPr>
                <w:rFonts w:ascii="Arial" w:eastAsia="Times New Roman" w:hAnsi="Arial" w:cs="Arial"/>
                <w:b w:val="0"/>
                <w:color w:val="000000"/>
                <w:sz w:val="20"/>
                <w:szCs w:val="20"/>
                <w:lang w:eastAsia="cs-CZ"/>
              </w:rPr>
              <w:t>ynucení si sexu na manželovi / manželce proti vůli</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67</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24</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vAlign w:val="center"/>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58</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31</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r w:rsidR="009E2BD2" w:rsidRPr="00AF3F22" w:rsidTr="002B0515">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D9D9D9" w:themeFill="background1" w:themeFillShade="D9"/>
            <w:noWrap/>
            <w:vAlign w:val="center"/>
            <w:hideMark/>
          </w:tcPr>
          <w:p w:rsidR="009E2BD2" w:rsidRPr="00431A40" w:rsidRDefault="009E2BD2" w:rsidP="002B0515">
            <w:pPr>
              <w:rPr>
                <w:rFonts w:ascii="Arial" w:eastAsia="Times New Roman" w:hAnsi="Arial" w:cs="Arial"/>
                <w:b w:val="0"/>
                <w:color w:val="000000"/>
                <w:sz w:val="20"/>
                <w:szCs w:val="20"/>
                <w:lang w:eastAsia="cs-CZ"/>
              </w:rPr>
            </w:pPr>
            <w:r>
              <w:rPr>
                <w:rFonts w:ascii="Arial" w:eastAsia="Times New Roman" w:hAnsi="Arial" w:cs="Arial"/>
                <w:b w:val="0"/>
                <w:color w:val="000000"/>
                <w:sz w:val="20"/>
                <w:szCs w:val="20"/>
                <w:lang w:eastAsia="cs-CZ"/>
              </w:rPr>
              <w:t>V</w:t>
            </w:r>
            <w:r w:rsidRPr="00431A40">
              <w:rPr>
                <w:rFonts w:ascii="Arial" w:eastAsia="Times New Roman" w:hAnsi="Arial" w:cs="Arial"/>
                <w:b w:val="0"/>
                <w:color w:val="000000"/>
                <w:sz w:val="20"/>
                <w:szCs w:val="20"/>
                <w:lang w:eastAsia="cs-CZ"/>
              </w:rPr>
              <w:t xml:space="preserve"> počátku oboustranně chtěný sexuální kontakt, zašel příliš daleko</w:t>
            </w:r>
          </w:p>
        </w:tc>
        <w:tc>
          <w:tcPr>
            <w:tcW w:w="1843"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celý soubor</w:t>
            </w:r>
          </w:p>
        </w:tc>
        <w:tc>
          <w:tcPr>
            <w:tcW w:w="1276"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57</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30</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2</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6</w:t>
            </w:r>
            <w:r>
              <w:rPr>
                <w:rFonts w:ascii="Arial" w:eastAsia="Times New Roman" w:hAnsi="Arial" w:cs="Arial"/>
                <w:color w:val="000000"/>
                <w:sz w:val="20"/>
                <w:szCs w:val="20"/>
                <w:lang w:eastAsia="cs-CZ"/>
              </w:rPr>
              <w:t xml:space="preserve"> %</w:t>
            </w:r>
          </w:p>
        </w:tc>
      </w:tr>
      <w:tr w:rsidR="009E2BD2" w:rsidRPr="00AF3F22" w:rsidTr="002B0515">
        <w:trPr>
          <w:trHeight w:val="229"/>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D9D9D9" w:themeFill="background1" w:themeFillShade="D9"/>
            <w:hideMark/>
          </w:tcPr>
          <w:p w:rsidR="009E2BD2" w:rsidRPr="00431A40" w:rsidRDefault="009E2BD2" w:rsidP="002B0515">
            <w:pPr>
              <w:rPr>
                <w:rFonts w:ascii="Arial" w:eastAsia="Times New Roman" w:hAnsi="Arial" w:cs="Arial"/>
                <w:b w:val="0"/>
                <w:color w:val="000000"/>
                <w:sz w:val="20"/>
                <w:szCs w:val="20"/>
                <w:lang w:eastAsia="cs-CZ"/>
              </w:rPr>
            </w:pPr>
          </w:p>
        </w:tc>
        <w:tc>
          <w:tcPr>
            <w:tcW w:w="1843"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oběti vážných forem nás.</w:t>
            </w:r>
          </w:p>
        </w:tc>
        <w:tc>
          <w:tcPr>
            <w:tcW w:w="1276"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46</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34</w:t>
            </w:r>
            <w:r>
              <w:rPr>
                <w:rFonts w:ascii="Arial" w:eastAsia="Times New Roman" w:hAnsi="Arial" w:cs="Arial"/>
                <w:color w:val="000000"/>
                <w:sz w:val="20"/>
                <w:szCs w:val="20"/>
                <w:lang w:eastAsia="cs-CZ"/>
              </w:rPr>
              <w:t xml:space="preserve"> %</w:t>
            </w:r>
          </w:p>
        </w:tc>
        <w:tc>
          <w:tcPr>
            <w:tcW w:w="1417"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13</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4</w:t>
            </w:r>
            <w:r>
              <w:rPr>
                <w:rFonts w:ascii="Arial" w:eastAsia="Times New Roman" w:hAnsi="Arial" w:cs="Arial"/>
                <w:color w:val="000000"/>
                <w:sz w:val="20"/>
                <w:szCs w:val="20"/>
                <w:lang w:eastAsia="cs-CZ"/>
              </w:rPr>
              <w:t xml:space="preserve"> %</w:t>
            </w:r>
          </w:p>
        </w:tc>
        <w:tc>
          <w:tcPr>
            <w:tcW w:w="1134" w:type="dxa"/>
            <w:noWrap/>
            <w:hideMark/>
          </w:tcPr>
          <w:p w:rsidR="009E2BD2" w:rsidRPr="00431A40" w:rsidRDefault="009E2BD2" w:rsidP="002B051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cs-CZ"/>
              </w:rPr>
            </w:pPr>
            <w:r w:rsidRPr="00431A40">
              <w:rPr>
                <w:rFonts w:ascii="Arial" w:eastAsia="Times New Roman" w:hAnsi="Arial" w:cs="Arial"/>
                <w:color w:val="000000"/>
                <w:sz w:val="20"/>
                <w:szCs w:val="20"/>
                <w:lang w:eastAsia="cs-CZ"/>
              </w:rPr>
              <w:t>3</w:t>
            </w:r>
            <w:r>
              <w:rPr>
                <w:rFonts w:ascii="Arial" w:eastAsia="Times New Roman" w:hAnsi="Arial" w:cs="Arial"/>
                <w:color w:val="000000"/>
                <w:sz w:val="20"/>
                <w:szCs w:val="20"/>
                <w:lang w:eastAsia="cs-CZ"/>
              </w:rPr>
              <w:t xml:space="preserve"> %</w:t>
            </w:r>
          </w:p>
        </w:tc>
      </w:tr>
    </w:tbl>
    <w:p w:rsidR="009E2BD2" w:rsidRPr="00CD2EE5" w:rsidRDefault="00541A59" w:rsidP="00541A59">
      <w:pPr>
        <w:spacing w:after="120" w:line="240" w:lineRule="atLeast"/>
        <w:jc w:val="center"/>
        <w:rPr>
          <w:rFonts w:ascii="Arial" w:hAnsi="Arial" w:cs="Arial"/>
          <w:b/>
          <w:szCs w:val="20"/>
        </w:rPr>
      </w:pPr>
      <w:r>
        <w:rPr>
          <w:rStyle w:val="Zvraznn"/>
          <w:rFonts w:ascii="Arial" w:hAnsi="Arial" w:cs="Arial"/>
          <w:sz w:val="20"/>
          <w:szCs w:val="20"/>
        </w:rPr>
        <w:br/>
      </w:r>
      <w:r w:rsidRPr="000C3A2E">
        <w:rPr>
          <w:rStyle w:val="Zvraznn"/>
          <w:rFonts w:ascii="Arial" w:hAnsi="Arial" w:cs="Arial"/>
          <w:sz w:val="20"/>
          <w:szCs w:val="20"/>
        </w:rPr>
        <w:t>Zdroj:</w:t>
      </w:r>
      <w:r w:rsidRPr="000C3A2E">
        <w:rPr>
          <w:rFonts w:ascii="Arial" w:hAnsi="Arial" w:cs="Arial"/>
          <w:sz w:val="20"/>
          <w:szCs w:val="20"/>
        </w:rPr>
        <w:t xml:space="preserve"> </w:t>
      </w:r>
      <w:r w:rsidRPr="000C3A2E">
        <w:rPr>
          <w:rStyle w:val="Zvraznn"/>
          <w:rFonts w:ascii="Arial" w:hAnsi="Arial" w:cs="Arial"/>
          <w:sz w:val="20"/>
          <w:szCs w:val="20"/>
        </w:rPr>
        <w:t xml:space="preserve">Průzkum Sexuální násilí očima české veřejnosti, </w:t>
      </w:r>
      <w:proofErr w:type="gramStart"/>
      <w:r w:rsidRPr="000C3A2E">
        <w:rPr>
          <w:rStyle w:val="Zvraznn"/>
          <w:rFonts w:ascii="Arial" w:hAnsi="Arial" w:cs="Arial"/>
          <w:sz w:val="20"/>
          <w:szCs w:val="20"/>
        </w:rPr>
        <w:t>Persefona z. s</w:t>
      </w:r>
      <w:proofErr w:type="gramEnd"/>
    </w:p>
    <w:p w:rsidR="009E2BD2" w:rsidRDefault="009E2BD2" w:rsidP="009E2BD2">
      <w:pPr>
        <w:pBdr>
          <w:top w:val="single" w:sz="2" w:space="1" w:color="auto"/>
        </w:pBdr>
        <w:jc w:val="both"/>
        <w:rPr>
          <w:rFonts w:ascii="Arial" w:hAnsi="Arial" w:cs="Arial"/>
          <w:b/>
          <w:i/>
          <w:sz w:val="20"/>
          <w:szCs w:val="20"/>
        </w:rPr>
      </w:pPr>
    </w:p>
    <w:p w:rsidR="009E2BD2" w:rsidRPr="000D79C5" w:rsidRDefault="009E2BD2" w:rsidP="009E2BD2">
      <w:pPr>
        <w:pBdr>
          <w:top w:val="single" w:sz="2" w:space="1" w:color="auto"/>
        </w:pBdr>
        <w:jc w:val="both"/>
        <w:rPr>
          <w:rStyle w:val="Hypertextovodkaz"/>
          <w:rFonts w:ascii="Arial" w:hAnsi="Arial" w:cs="Arial"/>
          <w:sz w:val="20"/>
          <w:szCs w:val="20"/>
        </w:rPr>
      </w:pPr>
      <w:r w:rsidRPr="000D79C5">
        <w:rPr>
          <w:rFonts w:ascii="Arial" w:hAnsi="Arial" w:cs="Arial"/>
          <w:b/>
          <w:i/>
          <w:sz w:val="20"/>
          <w:szCs w:val="20"/>
        </w:rPr>
        <w:t xml:space="preserve">Organizace Persefona z. </w:t>
      </w:r>
      <w:proofErr w:type="gramStart"/>
      <w:r w:rsidRPr="000D79C5">
        <w:rPr>
          <w:rFonts w:ascii="Arial" w:hAnsi="Arial" w:cs="Arial"/>
          <w:b/>
          <w:i/>
          <w:sz w:val="20"/>
          <w:szCs w:val="20"/>
        </w:rPr>
        <w:t>s</w:t>
      </w:r>
      <w:r w:rsidRPr="000D79C5">
        <w:rPr>
          <w:rFonts w:ascii="Arial" w:hAnsi="Arial" w:cs="Arial"/>
          <w:i/>
          <w:sz w:val="20"/>
          <w:szCs w:val="20"/>
        </w:rPr>
        <w:t>.</w:t>
      </w:r>
      <w:proofErr w:type="gramEnd"/>
      <w:r w:rsidRPr="000D79C5">
        <w:rPr>
          <w:rFonts w:ascii="Arial" w:hAnsi="Arial" w:cs="Arial"/>
          <w:i/>
          <w:sz w:val="20"/>
          <w:szCs w:val="20"/>
        </w:rPr>
        <w:t xml:space="preserve"> vznikla v roce 2007 odloučením programu proti domácímu násilí Ligy lidských práv, který poskytoval pomoc obětem domácího násilí již od roku 1999. Účelem a posláním Persefony je zvyšovat porozumění všem aspektům problematiky domácího a sexuálního násilí a hledat optimální způsoby jeho řešení. Služby poskytují odborní pracovníci – psychologové, právníci a sociální pracovníci. Poradenství je realizováno prostřednictvím telefonických, e-mailových a osobních konzultací. Více informací </w:t>
      </w:r>
      <w:proofErr w:type="gramStart"/>
      <w:r w:rsidRPr="000D79C5">
        <w:rPr>
          <w:rFonts w:ascii="Arial" w:hAnsi="Arial" w:cs="Arial"/>
          <w:i/>
          <w:sz w:val="20"/>
          <w:szCs w:val="20"/>
        </w:rPr>
        <w:t>na</w:t>
      </w:r>
      <w:proofErr w:type="gramEnd"/>
      <w:r w:rsidRPr="000D79C5">
        <w:rPr>
          <w:rFonts w:ascii="Arial" w:hAnsi="Arial" w:cs="Arial"/>
          <w:i/>
          <w:sz w:val="20"/>
          <w:szCs w:val="20"/>
        </w:rPr>
        <w:t>:</w:t>
      </w:r>
      <w:r w:rsidRPr="000D79C5">
        <w:rPr>
          <w:rFonts w:ascii="Arial" w:hAnsi="Arial" w:cs="Arial"/>
          <w:sz w:val="20"/>
          <w:szCs w:val="20"/>
        </w:rPr>
        <w:t xml:space="preserve"> </w:t>
      </w:r>
      <w:hyperlink r:id="rId13" w:history="1">
        <w:r w:rsidRPr="000D79C5">
          <w:rPr>
            <w:rStyle w:val="Hypertextovodkaz"/>
            <w:rFonts w:ascii="Arial" w:hAnsi="Arial" w:cs="Arial"/>
            <w:sz w:val="20"/>
            <w:szCs w:val="20"/>
          </w:rPr>
          <w:t>www.persefona.cz</w:t>
        </w:r>
      </w:hyperlink>
      <w:r w:rsidRPr="000D79C5">
        <w:rPr>
          <w:rStyle w:val="Hypertextovodkaz"/>
          <w:rFonts w:ascii="Arial" w:hAnsi="Arial" w:cs="Arial"/>
          <w:sz w:val="20"/>
          <w:szCs w:val="20"/>
        </w:rPr>
        <w:t>.</w:t>
      </w:r>
    </w:p>
    <w:p w:rsidR="009E2BD2" w:rsidRPr="00541A59" w:rsidRDefault="009E2BD2" w:rsidP="009E2BD2">
      <w:pPr>
        <w:pBdr>
          <w:top w:val="single" w:sz="2" w:space="1" w:color="auto"/>
        </w:pBdr>
        <w:jc w:val="both"/>
        <w:rPr>
          <w:rFonts w:ascii="Arial" w:hAnsi="Arial" w:cs="Arial"/>
          <w:b/>
          <w:sz w:val="20"/>
          <w:szCs w:val="20"/>
        </w:rPr>
      </w:pPr>
      <w:r>
        <w:rPr>
          <w:rFonts w:ascii="Arial" w:hAnsi="Arial" w:cs="Arial"/>
          <w:sz w:val="20"/>
        </w:rPr>
        <w:t xml:space="preserve">  </w:t>
      </w:r>
      <w:r w:rsidRPr="00E35132">
        <w:rPr>
          <w:rFonts w:ascii="Arial" w:hAnsi="Arial" w:cs="Arial"/>
          <w:sz w:val="20"/>
        </w:rPr>
        <w:t xml:space="preserve"> </w:t>
      </w:r>
      <w:r w:rsidRPr="00E35132">
        <w:rPr>
          <w:rFonts w:ascii="Arial" w:hAnsi="Arial" w:cs="Arial"/>
          <w:sz w:val="20"/>
        </w:rPr>
        <w:br/>
      </w:r>
      <w:r w:rsidRPr="00541A59">
        <w:rPr>
          <w:rFonts w:ascii="Arial" w:hAnsi="Arial" w:cs="Arial"/>
          <w:b/>
          <w:sz w:val="20"/>
          <w:szCs w:val="20"/>
        </w:rPr>
        <w:t xml:space="preserve">Kontakty pro média: </w:t>
      </w:r>
    </w:p>
    <w:p w:rsidR="009E2BD2" w:rsidRPr="00541A59" w:rsidRDefault="009E2BD2" w:rsidP="009E2BD2">
      <w:pPr>
        <w:spacing w:line="240" w:lineRule="auto"/>
        <w:contextualSpacing/>
        <w:rPr>
          <w:rFonts w:ascii="Arial" w:hAnsi="Arial" w:cs="Arial"/>
          <w:b/>
          <w:sz w:val="20"/>
          <w:szCs w:val="20"/>
        </w:rPr>
      </w:pPr>
      <w:proofErr w:type="gramStart"/>
      <w:r w:rsidRPr="00541A59">
        <w:rPr>
          <w:rFonts w:ascii="Arial" w:hAnsi="Arial" w:cs="Arial"/>
          <w:b/>
          <w:sz w:val="20"/>
          <w:szCs w:val="20"/>
        </w:rPr>
        <w:t>Persefona z. s.</w:t>
      </w:r>
      <w:proofErr w:type="gramEnd"/>
    </w:p>
    <w:p w:rsidR="009E2BD2" w:rsidRPr="00541A59" w:rsidRDefault="009E2BD2" w:rsidP="009E2BD2">
      <w:pPr>
        <w:spacing w:line="240" w:lineRule="auto"/>
        <w:contextualSpacing/>
        <w:rPr>
          <w:rFonts w:ascii="Arial" w:hAnsi="Arial" w:cs="Arial"/>
          <w:sz w:val="20"/>
          <w:szCs w:val="20"/>
        </w:rPr>
      </w:pPr>
      <w:r w:rsidRPr="00541A59">
        <w:rPr>
          <w:rFonts w:ascii="Arial" w:hAnsi="Arial" w:cs="Arial"/>
          <w:sz w:val="20"/>
          <w:szCs w:val="20"/>
        </w:rPr>
        <w:t>Pavlína Dočkalová</w:t>
      </w:r>
    </w:p>
    <w:p w:rsidR="009E2BD2" w:rsidRPr="00541A59" w:rsidRDefault="009E2BD2" w:rsidP="009E2BD2">
      <w:pPr>
        <w:spacing w:line="240" w:lineRule="auto"/>
        <w:contextualSpacing/>
        <w:rPr>
          <w:rFonts w:ascii="Arial" w:hAnsi="Arial" w:cs="Arial"/>
          <w:sz w:val="20"/>
          <w:szCs w:val="20"/>
        </w:rPr>
      </w:pPr>
      <w:r w:rsidRPr="00541A59">
        <w:rPr>
          <w:rFonts w:ascii="Arial" w:hAnsi="Arial" w:cs="Arial"/>
          <w:sz w:val="20"/>
          <w:szCs w:val="20"/>
        </w:rPr>
        <w:t xml:space="preserve">PR </w:t>
      </w:r>
      <w:proofErr w:type="spellStart"/>
      <w:r w:rsidRPr="00541A59">
        <w:rPr>
          <w:rFonts w:ascii="Arial" w:hAnsi="Arial" w:cs="Arial"/>
          <w:sz w:val="20"/>
          <w:szCs w:val="20"/>
        </w:rPr>
        <w:t>Manager</w:t>
      </w:r>
      <w:proofErr w:type="spellEnd"/>
      <w:r w:rsidRPr="00541A59">
        <w:rPr>
          <w:rFonts w:ascii="Arial" w:hAnsi="Arial" w:cs="Arial"/>
          <w:sz w:val="20"/>
          <w:szCs w:val="20"/>
        </w:rPr>
        <w:t xml:space="preserve"> </w:t>
      </w:r>
    </w:p>
    <w:p w:rsidR="009E2BD2" w:rsidRPr="00541A59" w:rsidRDefault="009E2BD2" w:rsidP="009E2BD2">
      <w:pPr>
        <w:spacing w:line="240" w:lineRule="auto"/>
        <w:contextualSpacing/>
        <w:rPr>
          <w:rFonts w:ascii="Arial" w:hAnsi="Arial" w:cs="Arial"/>
          <w:sz w:val="20"/>
          <w:szCs w:val="20"/>
        </w:rPr>
      </w:pPr>
      <w:r w:rsidRPr="00541A59">
        <w:rPr>
          <w:rFonts w:ascii="Arial" w:hAnsi="Arial" w:cs="Arial"/>
          <w:sz w:val="20"/>
          <w:szCs w:val="20"/>
        </w:rPr>
        <w:t>M: 737 506 054</w:t>
      </w:r>
      <w:r w:rsidRPr="00541A59">
        <w:rPr>
          <w:rFonts w:ascii="Arial" w:hAnsi="Arial" w:cs="Arial"/>
          <w:sz w:val="20"/>
          <w:szCs w:val="20"/>
        </w:rPr>
        <w:br/>
        <w:t xml:space="preserve">E: </w:t>
      </w:r>
      <w:hyperlink r:id="rId14" w:history="1">
        <w:r w:rsidRPr="00541A59">
          <w:rPr>
            <w:rStyle w:val="Hypertextovodkaz"/>
            <w:rFonts w:ascii="Arial" w:hAnsi="Arial" w:cs="Arial"/>
            <w:sz w:val="20"/>
            <w:szCs w:val="20"/>
          </w:rPr>
          <w:t>pdockalova@persefona.cz</w:t>
        </w:r>
      </w:hyperlink>
      <w:r w:rsidRPr="00541A59">
        <w:rPr>
          <w:rFonts w:ascii="Arial" w:hAnsi="Arial" w:cs="Arial"/>
          <w:sz w:val="20"/>
          <w:szCs w:val="20"/>
        </w:rPr>
        <w:t xml:space="preserve"> </w:t>
      </w:r>
    </w:p>
    <w:p w:rsidR="00B33496" w:rsidRPr="007F6818" w:rsidRDefault="00B33496" w:rsidP="00A616C3">
      <w:pPr>
        <w:rPr>
          <w:szCs w:val="24"/>
        </w:rPr>
      </w:pPr>
      <w:bookmarkStart w:id="0" w:name="_GoBack"/>
      <w:bookmarkEnd w:id="0"/>
    </w:p>
    <w:p w:rsidR="00B33496" w:rsidRPr="00B33496" w:rsidRDefault="00B33496" w:rsidP="00B33496"/>
    <w:p w:rsidR="00B33496" w:rsidRPr="00B33496" w:rsidRDefault="00B33496" w:rsidP="00B33496"/>
    <w:p w:rsidR="00B33496" w:rsidRPr="00B33496" w:rsidRDefault="00B33496" w:rsidP="00B33496"/>
    <w:p w:rsidR="00B33496" w:rsidRPr="00B33496" w:rsidRDefault="00B33496" w:rsidP="00B33496"/>
    <w:p w:rsidR="00B33496" w:rsidRPr="00B33496" w:rsidRDefault="00B33496" w:rsidP="00B33496"/>
    <w:p w:rsidR="00B33496" w:rsidRPr="00B33496" w:rsidRDefault="00B33496" w:rsidP="00B33496"/>
    <w:p w:rsidR="00B33496" w:rsidRPr="00B33496" w:rsidRDefault="00B33496" w:rsidP="00B33496"/>
    <w:p w:rsidR="00A616C3" w:rsidRDefault="00A616C3" w:rsidP="009E2BD2">
      <w:pPr>
        <w:tabs>
          <w:tab w:val="left" w:pos="4080"/>
        </w:tabs>
      </w:pPr>
    </w:p>
    <w:sectPr w:rsidR="00A616C3" w:rsidSect="00092003">
      <w:headerReference w:type="default" r:id="rId15"/>
      <w:footerReference w:type="default" r:id="rId16"/>
      <w:pgSz w:w="11906" w:h="16838"/>
      <w:pgMar w:top="1418" w:right="851" w:bottom="851" w:left="1418" w:header="851"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15" w:rsidRDefault="002B0515" w:rsidP="00665289">
      <w:pPr>
        <w:spacing w:after="0" w:line="240" w:lineRule="auto"/>
      </w:pPr>
      <w:r>
        <w:separator/>
      </w:r>
    </w:p>
  </w:endnote>
  <w:endnote w:type="continuationSeparator" w:id="0">
    <w:p w:rsidR="002B0515" w:rsidRDefault="002B0515" w:rsidP="0066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nionPro-BoldIt">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15" w:rsidRPr="00DE6A27" w:rsidRDefault="002B0515" w:rsidP="007F6818">
    <w:pPr>
      <w:autoSpaceDE w:val="0"/>
      <w:autoSpaceDN w:val="0"/>
      <w:adjustRightInd w:val="0"/>
      <w:spacing w:after="0" w:line="240" w:lineRule="auto"/>
      <w:rPr>
        <w:rFonts w:cs="MinionPro-BoldIt"/>
        <w:b/>
        <w:bCs/>
        <w:iCs/>
        <w:sz w:val="20"/>
        <w:szCs w:val="20"/>
      </w:rPr>
    </w:pPr>
    <w:r w:rsidRPr="00DE6A27">
      <w:rPr>
        <w:rFonts w:cs="MinionPro-BoldIt"/>
        <w:b/>
        <w:bCs/>
        <w:iCs/>
        <w:sz w:val="20"/>
        <w:szCs w:val="20"/>
      </w:rPr>
      <w:t>Z labyrintu násilí</w:t>
    </w:r>
  </w:p>
  <w:p w:rsidR="002B0515" w:rsidRDefault="002B0515" w:rsidP="00B33496">
    <w:pPr>
      <w:pStyle w:val="Zpat"/>
      <w:tabs>
        <w:tab w:val="left" w:pos="3825"/>
      </w:tabs>
    </w:pPr>
    <w:r w:rsidRPr="007F6818">
      <w:rPr>
        <w:rFonts w:cs="MinionPro-BoldIt"/>
        <w:bCs/>
        <w:iCs/>
        <w:sz w:val="20"/>
        <w:szCs w:val="20"/>
      </w:rPr>
      <w:t>Projekt podpořila Nadace Open Society Fund Praha z programu Dejme (že)nám šanci, který je financován z Norských fondů.</w:t>
    </w:r>
    <w:r>
      <w:tab/>
    </w:r>
    <w:r>
      <w:ptab w:relativeTo="margin" w:alignment="left" w:leader="none"/>
    </w:r>
    <w:r>
      <w:tab/>
    </w:r>
    <w:r>
      <w:tab/>
    </w:r>
    <w:r>
      <w:rPr>
        <w:noProof/>
        <w:lang w:eastAsia="cs-CZ"/>
      </w:rPr>
      <w:drawing>
        <wp:inline distT="0" distB="0" distL="0" distR="0" wp14:anchorId="29A23989" wp14:editId="4F85FC29">
          <wp:extent cx="1552575" cy="330641"/>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_praha_cz.png"/>
                  <pic:cNvPicPr/>
                </pic:nvPicPr>
                <pic:blipFill>
                  <a:blip r:embed="rId1" cstate="email">
                    <a:extLst>
                      <a:ext uri="{28A0092B-C50C-407E-A947-70E740481C1C}">
                        <a14:useLocalDpi xmlns:a14="http://schemas.microsoft.com/office/drawing/2010/main"/>
                      </a:ext>
                    </a:extLst>
                  </a:blip>
                  <a:stretch>
                    <a:fillRect/>
                  </a:stretch>
                </pic:blipFill>
                <pic:spPr>
                  <a:xfrm>
                    <a:off x="0" y="0"/>
                    <a:ext cx="1566194" cy="333541"/>
                  </a:xfrm>
                  <a:prstGeom prst="rect">
                    <a:avLst/>
                  </a:prstGeom>
                </pic:spPr>
              </pic:pic>
            </a:graphicData>
          </a:graphic>
        </wp:inline>
      </w:drawing>
    </w:r>
    <w:r>
      <w:rPr>
        <w:noProof/>
        <w:lang w:eastAsia="cs-CZ"/>
      </w:rPr>
      <w:t xml:space="preserve">         </w:t>
    </w:r>
    <w:r>
      <w:rPr>
        <w:noProof/>
        <w:lang w:eastAsia="cs-CZ"/>
      </w:rPr>
      <w:drawing>
        <wp:inline distT="0" distB="0" distL="0" distR="0" wp14:anchorId="62277DFE" wp14:editId="201975F5">
          <wp:extent cx="914400" cy="616554"/>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_grants.png"/>
                  <pic:cNvPicPr/>
                </pic:nvPicPr>
                <pic:blipFill>
                  <a:blip r:embed="rId2" cstate="email">
                    <a:extLst>
                      <a:ext uri="{28A0092B-C50C-407E-A947-70E740481C1C}">
                        <a14:useLocalDpi xmlns:a14="http://schemas.microsoft.com/office/drawing/2010/main"/>
                      </a:ext>
                    </a:extLst>
                  </a:blip>
                  <a:stretch>
                    <a:fillRect/>
                  </a:stretch>
                </pic:blipFill>
                <pic:spPr>
                  <a:xfrm>
                    <a:off x="0" y="0"/>
                    <a:ext cx="914400" cy="6165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15" w:rsidRDefault="002B0515" w:rsidP="00665289">
      <w:pPr>
        <w:spacing w:after="0" w:line="240" w:lineRule="auto"/>
      </w:pPr>
      <w:r>
        <w:separator/>
      </w:r>
    </w:p>
  </w:footnote>
  <w:footnote w:type="continuationSeparator" w:id="0">
    <w:p w:rsidR="002B0515" w:rsidRDefault="002B0515" w:rsidP="00665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15" w:rsidRPr="0025112B" w:rsidRDefault="002B0515" w:rsidP="00F37302">
    <w:pPr>
      <w:pStyle w:val="Zpat"/>
      <w:jc w:val="right"/>
      <w:rPr>
        <w:b/>
        <w:color w:val="FFC000"/>
        <w:sz w:val="20"/>
        <w:szCs w:val="20"/>
      </w:rPr>
    </w:pPr>
    <w:r>
      <w:rPr>
        <w:b/>
        <w:color w:val="FFC000"/>
        <w:sz w:val="20"/>
        <w:szCs w:val="20"/>
      </w:rPr>
      <w:t>Persefona z. s.</w:t>
    </w:r>
    <w:r>
      <w:rPr>
        <w:b/>
        <w:color w:val="FFC000"/>
        <w:sz w:val="20"/>
        <w:szCs w:val="20"/>
      </w:rPr>
      <w:br/>
    </w:r>
    <w:r>
      <w:rPr>
        <w:rFonts w:ascii="Arial" w:eastAsia="Times New Roman" w:hAnsi="Arial" w:cs="Arial"/>
        <w:noProof/>
        <w:color w:val="000000"/>
        <w:sz w:val="20"/>
        <w:szCs w:val="20"/>
        <w:lang w:eastAsia="cs-CZ"/>
      </w:rPr>
      <w:drawing>
        <wp:anchor distT="0" distB="0" distL="114300" distR="114300" simplePos="0" relativeHeight="251658752" behindDoc="0" locked="0" layoutInCell="1" allowOverlap="1" wp14:anchorId="0BFED6A7" wp14:editId="4A7D6928">
          <wp:simplePos x="0" y="0"/>
          <wp:positionH relativeFrom="column">
            <wp:posOffset>-499399</wp:posOffset>
          </wp:positionH>
          <wp:positionV relativeFrom="paragraph">
            <wp:posOffset>-115859</wp:posOffset>
          </wp:positionV>
          <wp:extent cx="1626782" cy="615949"/>
          <wp:effectExtent l="0" t="0" r="0" b="0"/>
          <wp:wrapNone/>
          <wp:docPr id="2" name="Obrázek 2" descr="persefo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ersefon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782" cy="615949"/>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C000"/>
        <w:sz w:val="20"/>
        <w:szCs w:val="20"/>
      </w:rPr>
      <w:t>Řešíme problematiku domácího a sexuálního násilí</w:t>
    </w:r>
  </w:p>
  <w:p w:rsidR="002B0515" w:rsidRPr="0025112B" w:rsidRDefault="002B0515" w:rsidP="00092003">
    <w:pPr>
      <w:pStyle w:val="Zpat"/>
      <w:jc w:val="right"/>
      <w:rPr>
        <w:b/>
        <w:color w:val="FFC000"/>
        <w:sz w:val="20"/>
        <w:szCs w:val="20"/>
      </w:rPr>
    </w:pPr>
    <w:r w:rsidRPr="0025112B">
      <w:rPr>
        <w:b/>
        <w:color w:val="FFC000"/>
        <w:sz w:val="20"/>
        <w:szCs w:val="20"/>
      </w:rPr>
      <w:t>Jiráskova 8, Brno 602</w:t>
    </w:r>
    <w:r>
      <w:rPr>
        <w:b/>
        <w:color w:val="FFC000"/>
        <w:sz w:val="20"/>
        <w:szCs w:val="20"/>
      </w:rPr>
      <w:t xml:space="preserve"> 00, Telefon: 545 245 996, 732 534 024</w:t>
    </w:r>
  </w:p>
  <w:p w:rsidR="002B0515" w:rsidRPr="0025112B" w:rsidRDefault="002B0515" w:rsidP="00092003">
    <w:pPr>
      <w:pStyle w:val="Zpat"/>
      <w:jc w:val="right"/>
      <w:rPr>
        <w:b/>
        <w:color w:val="FFC000"/>
        <w:sz w:val="20"/>
        <w:szCs w:val="20"/>
      </w:rPr>
    </w:pPr>
    <w:r>
      <w:rPr>
        <w:b/>
        <w:color w:val="FFC000"/>
        <w:sz w:val="20"/>
        <w:szCs w:val="20"/>
      </w:rPr>
      <w:t>labyrint</w:t>
    </w:r>
    <w:r w:rsidRPr="0025112B">
      <w:rPr>
        <w:b/>
        <w:color w:val="FFC000"/>
        <w:sz w:val="20"/>
        <w:szCs w:val="20"/>
      </w:rPr>
      <w:t>@persefona.cz, www.persefona.cz</w:t>
    </w:r>
  </w:p>
  <w:p w:rsidR="002B0515" w:rsidRDefault="002B05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75D4"/>
    <w:multiLevelType w:val="hybridMultilevel"/>
    <w:tmpl w:val="16202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6AD7107"/>
    <w:multiLevelType w:val="hybridMultilevel"/>
    <w:tmpl w:val="D9E0DEB8"/>
    <w:lvl w:ilvl="0" w:tplc="09B81838">
      <w:start w:val="1"/>
      <w:numFmt w:val="bullet"/>
      <w:lvlText w:val="o"/>
      <w:lvlJc w:val="left"/>
      <w:pPr>
        <w:ind w:left="360" w:hanging="360"/>
      </w:pPr>
      <w:rPr>
        <w:rFonts w:ascii="Courier New" w:hAnsi="Courier New"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62EF251D"/>
    <w:multiLevelType w:val="hybridMultilevel"/>
    <w:tmpl w:val="D1147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67"/>
    <w:rsid w:val="000417C8"/>
    <w:rsid w:val="00092003"/>
    <w:rsid w:val="000B73E5"/>
    <w:rsid w:val="000C3A2E"/>
    <w:rsid w:val="00137237"/>
    <w:rsid w:val="00200107"/>
    <w:rsid w:val="002239C2"/>
    <w:rsid w:val="002271B6"/>
    <w:rsid w:val="00277C88"/>
    <w:rsid w:val="002B0515"/>
    <w:rsid w:val="00362897"/>
    <w:rsid w:val="003720A7"/>
    <w:rsid w:val="003B5667"/>
    <w:rsid w:val="00446518"/>
    <w:rsid w:val="004A1E7C"/>
    <w:rsid w:val="004E00A9"/>
    <w:rsid w:val="004F1431"/>
    <w:rsid w:val="00541A59"/>
    <w:rsid w:val="00572FF1"/>
    <w:rsid w:val="00611126"/>
    <w:rsid w:val="00623E06"/>
    <w:rsid w:val="00651E98"/>
    <w:rsid w:val="00665289"/>
    <w:rsid w:val="007F6818"/>
    <w:rsid w:val="0089742B"/>
    <w:rsid w:val="0091650E"/>
    <w:rsid w:val="0095486C"/>
    <w:rsid w:val="009A5E67"/>
    <w:rsid w:val="009C7CA8"/>
    <w:rsid w:val="009E2BD2"/>
    <w:rsid w:val="00A517C9"/>
    <w:rsid w:val="00A616C3"/>
    <w:rsid w:val="00A648D1"/>
    <w:rsid w:val="00B06079"/>
    <w:rsid w:val="00B33496"/>
    <w:rsid w:val="00BA6716"/>
    <w:rsid w:val="00BC2A1D"/>
    <w:rsid w:val="00C64557"/>
    <w:rsid w:val="00C921F0"/>
    <w:rsid w:val="00D4693F"/>
    <w:rsid w:val="00DA3EC2"/>
    <w:rsid w:val="00DE6A27"/>
    <w:rsid w:val="00EC77C6"/>
    <w:rsid w:val="00F10694"/>
    <w:rsid w:val="00F30CF7"/>
    <w:rsid w:val="00F37302"/>
    <w:rsid w:val="00FF7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6818"/>
    <w:rPr>
      <w:rFonts w:ascii="Verdana" w:hAnsi="Verdan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652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5289"/>
  </w:style>
  <w:style w:type="paragraph" w:styleId="Zpat">
    <w:name w:val="footer"/>
    <w:basedOn w:val="Normln"/>
    <w:link w:val="ZpatChar"/>
    <w:uiPriority w:val="99"/>
    <w:unhideWhenUsed/>
    <w:rsid w:val="00665289"/>
    <w:pPr>
      <w:tabs>
        <w:tab w:val="center" w:pos="4536"/>
        <w:tab w:val="right" w:pos="9072"/>
      </w:tabs>
      <w:spacing w:after="0" w:line="240" w:lineRule="auto"/>
    </w:pPr>
  </w:style>
  <w:style w:type="character" w:customStyle="1" w:styleId="ZpatChar">
    <w:name w:val="Zápatí Char"/>
    <w:basedOn w:val="Standardnpsmoodstavce"/>
    <w:link w:val="Zpat"/>
    <w:uiPriority w:val="99"/>
    <w:rsid w:val="00665289"/>
  </w:style>
  <w:style w:type="paragraph" w:styleId="Textbubliny">
    <w:name w:val="Balloon Text"/>
    <w:basedOn w:val="Normln"/>
    <w:link w:val="TextbublinyChar"/>
    <w:uiPriority w:val="99"/>
    <w:semiHidden/>
    <w:unhideWhenUsed/>
    <w:rsid w:val="006652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289"/>
    <w:rPr>
      <w:rFonts w:ascii="Tahoma" w:hAnsi="Tahoma" w:cs="Tahoma"/>
      <w:sz w:val="16"/>
      <w:szCs w:val="16"/>
    </w:rPr>
  </w:style>
  <w:style w:type="paragraph" w:styleId="Titulek">
    <w:name w:val="caption"/>
    <w:basedOn w:val="Normln"/>
    <w:next w:val="Normln"/>
    <w:qFormat/>
    <w:rsid w:val="009E2BD2"/>
    <w:pPr>
      <w:spacing w:before="120" w:after="120" w:line="240" w:lineRule="auto"/>
    </w:pPr>
    <w:rPr>
      <w:rFonts w:ascii="Arial" w:eastAsia="Times New Roman" w:hAnsi="Arial" w:cs="Times New Roman"/>
      <w:b/>
      <w:szCs w:val="20"/>
      <w:lang w:eastAsia="cs-CZ"/>
    </w:rPr>
  </w:style>
  <w:style w:type="paragraph" w:styleId="Odstavecseseznamem">
    <w:name w:val="List Paragraph"/>
    <w:basedOn w:val="Normln"/>
    <w:uiPriority w:val="34"/>
    <w:qFormat/>
    <w:rsid w:val="009E2BD2"/>
    <w:pPr>
      <w:ind w:left="720"/>
      <w:contextualSpacing/>
    </w:pPr>
    <w:rPr>
      <w:rFonts w:ascii="Calibri" w:eastAsia="Calibri" w:hAnsi="Calibri" w:cs="Times New Roman"/>
      <w:sz w:val="22"/>
    </w:rPr>
  </w:style>
  <w:style w:type="table" w:customStyle="1" w:styleId="GridTable5DarkAccent4">
    <w:name w:val="Grid Table 5 Dark Accent 4"/>
    <w:basedOn w:val="Normlntabulka"/>
    <w:uiPriority w:val="50"/>
    <w:rsid w:val="009E2B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Hypertextovodkaz">
    <w:name w:val="Hyperlink"/>
    <w:basedOn w:val="Standardnpsmoodstavce"/>
    <w:uiPriority w:val="99"/>
    <w:rsid w:val="009E2BD2"/>
    <w:rPr>
      <w:rFonts w:cs="Times New Roman"/>
      <w:color w:val="0000FF"/>
      <w:u w:val="single"/>
    </w:rPr>
  </w:style>
  <w:style w:type="paragraph" w:styleId="Textpoznpodarou">
    <w:name w:val="footnote text"/>
    <w:basedOn w:val="Normln"/>
    <w:link w:val="TextpoznpodarouChar"/>
    <w:semiHidden/>
    <w:rsid w:val="009E2BD2"/>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semiHidden/>
    <w:rsid w:val="009E2BD2"/>
    <w:rPr>
      <w:rFonts w:ascii="Times New Roman" w:eastAsia="Times New Roman" w:hAnsi="Times New Roman" w:cs="Times New Roman"/>
      <w:sz w:val="20"/>
      <w:szCs w:val="20"/>
      <w:lang w:val="x-none" w:eastAsia="x-none"/>
    </w:rPr>
  </w:style>
  <w:style w:type="character" w:styleId="Znakapoznpodarou">
    <w:name w:val="footnote reference"/>
    <w:semiHidden/>
    <w:unhideWhenUsed/>
    <w:rsid w:val="009E2BD2"/>
    <w:rPr>
      <w:vertAlign w:val="superscript"/>
    </w:rPr>
  </w:style>
  <w:style w:type="table" w:customStyle="1" w:styleId="GridTable5DarkAccent3">
    <w:name w:val="Grid Table 5 Dark Accent 3"/>
    <w:basedOn w:val="Normlntabulka"/>
    <w:uiPriority w:val="50"/>
    <w:rsid w:val="009E2B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Odkaznakoment">
    <w:name w:val="annotation reference"/>
    <w:basedOn w:val="Standardnpsmoodstavce"/>
    <w:uiPriority w:val="99"/>
    <w:semiHidden/>
    <w:unhideWhenUsed/>
    <w:rsid w:val="009E2BD2"/>
    <w:rPr>
      <w:sz w:val="16"/>
      <w:szCs w:val="16"/>
    </w:rPr>
  </w:style>
  <w:style w:type="paragraph" w:styleId="Textkomente">
    <w:name w:val="annotation text"/>
    <w:basedOn w:val="Normln"/>
    <w:link w:val="TextkomenteChar"/>
    <w:uiPriority w:val="99"/>
    <w:semiHidden/>
    <w:unhideWhenUsed/>
    <w:rsid w:val="009E2BD2"/>
    <w:pPr>
      <w:spacing w:after="160"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9E2BD2"/>
    <w:rPr>
      <w:sz w:val="20"/>
      <w:szCs w:val="20"/>
    </w:rPr>
  </w:style>
  <w:style w:type="paragraph" w:styleId="Pedmtkomente">
    <w:name w:val="annotation subject"/>
    <w:basedOn w:val="Textkomente"/>
    <w:next w:val="Textkomente"/>
    <w:link w:val="PedmtkomenteChar"/>
    <w:uiPriority w:val="99"/>
    <w:semiHidden/>
    <w:unhideWhenUsed/>
    <w:rsid w:val="009E2BD2"/>
    <w:rPr>
      <w:b/>
      <w:bCs/>
    </w:rPr>
  </w:style>
  <w:style w:type="character" w:customStyle="1" w:styleId="PedmtkomenteChar">
    <w:name w:val="Předmět komentáře Char"/>
    <w:basedOn w:val="TextkomenteChar"/>
    <w:link w:val="Pedmtkomente"/>
    <w:uiPriority w:val="99"/>
    <w:semiHidden/>
    <w:rsid w:val="009E2BD2"/>
    <w:rPr>
      <w:b/>
      <w:bCs/>
      <w:sz w:val="20"/>
      <w:szCs w:val="20"/>
    </w:rPr>
  </w:style>
  <w:style w:type="paragraph" w:styleId="Normlnweb">
    <w:name w:val="Normal (Web)"/>
    <w:basedOn w:val="Normln"/>
    <w:uiPriority w:val="99"/>
    <w:semiHidden/>
    <w:unhideWhenUsed/>
    <w:rsid w:val="000C3A2E"/>
    <w:pPr>
      <w:spacing w:before="100" w:beforeAutospacing="1" w:after="100" w:afterAutospacing="1" w:line="240" w:lineRule="auto"/>
    </w:pPr>
    <w:rPr>
      <w:rFonts w:ascii="Times New Roman" w:eastAsia="Times New Roman" w:hAnsi="Times New Roman" w:cs="Times New Roman"/>
      <w:szCs w:val="24"/>
      <w:lang w:eastAsia="cs-CZ"/>
    </w:rPr>
  </w:style>
  <w:style w:type="character" w:styleId="Zvraznn">
    <w:name w:val="Emphasis"/>
    <w:basedOn w:val="Standardnpsmoodstavce"/>
    <w:uiPriority w:val="20"/>
    <w:qFormat/>
    <w:rsid w:val="000C3A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6818"/>
    <w:rPr>
      <w:rFonts w:ascii="Verdana" w:hAnsi="Verdan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652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5289"/>
  </w:style>
  <w:style w:type="paragraph" w:styleId="Zpat">
    <w:name w:val="footer"/>
    <w:basedOn w:val="Normln"/>
    <w:link w:val="ZpatChar"/>
    <w:uiPriority w:val="99"/>
    <w:unhideWhenUsed/>
    <w:rsid w:val="00665289"/>
    <w:pPr>
      <w:tabs>
        <w:tab w:val="center" w:pos="4536"/>
        <w:tab w:val="right" w:pos="9072"/>
      </w:tabs>
      <w:spacing w:after="0" w:line="240" w:lineRule="auto"/>
    </w:pPr>
  </w:style>
  <w:style w:type="character" w:customStyle="1" w:styleId="ZpatChar">
    <w:name w:val="Zápatí Char"/>
    <w:basedOn w:val="Standardnpsmoodstavce"/>
    <w:link w:val="Zpat"/>
    <w:uiPriority w:val="99"/>
    <w:rsid w:val="00665289"/>
  </w:style>
  <w:style w:type="paragraph" w:styleId="Textbubliny">
    <w:name w:val="Balloon Text"/>
    <w:basedOn w:val="Normln"/>
    <w:link w:val="TextbublinyChar"/>
    <w:uiPriority w:val="99"/>
    <w:semiHidden/>
    <w:unhideWhenUsed/>
    <w:rsid w:val="006652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289"/>
    <w:rPr>
      <w:rFonts w:ascii="Tahoma" w:hAnsi="Tahoma" w:cs="Tahoma"/>
      <w:sz w:val="16"/>
      <w:szCs w:val="16"/>
    </w:rPr>
  </w:style>
  <w:style w:type="paragraph" w:styleId="Titulek">
    <w:name w:val="caption"/>
    <w:basedOn w:val="Normln"/>
    <w:next w:val="Normln"/>
    <w:qFormat/>
    <w:rsid w:val="009E2BD2"/>
    <w:pPr>
      <w:spacing w:before="120" w:after="120" w:line="240" w:lineRule="auto"/>
    </w:pPr>
    <w:rPr>
      <w:rFonts w:ascii="Arial" w:eastAsia="Times New Roman" w:hAnsi="Arial" w:cs="Times New Roman"/>
      <w:b/>
      <w:szCs w:val="20"/>
      <w:lang w:eastAsia="cs-CZ"/>
    </w:rPr>
  </w:style>
  <w:style w:type="paragraph" w:styleId="Odstavecseseznamem">
    <w:name w:val="List Paragraph"/>
    <w:basedOn w:val="Normln"/>
    <w:uiPriority w:val="34"/>
    <w:qFormat/>
    <w:rsid w:val="009E2BD2"/>
    <w:pPr>
      <w:ind w:left="720"/>
      <w:contextualSpacing/>
    </w:pPr>
    <w:rPr>
      <w:rFonts w:ascii="Calibri" w:eastAsia="Calibri" w:hAnsi="Calibri" w:cs="Times New Roman"/>
      <w:sz w:val="22"/>
    </w:rPr>
  </w:style>
  <w:style w:type="table" w:customStyle="1" w:styleId="GridTable5DarkAccent4">
    <w:name w:val="Grid Table 5 Dark Accent 4"/>
    <w:basedOn w:val="Normlntabulka"/>
    <w:uiPriority w:val="50"/>
    <w:rsid w:val="009E2B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Hypertextovodkaz">
    <w:name w:val="Hyperlink"/>
    <w:basedOn w:val="Standardnpsmoodstavce"/>
    <w:uiPriority w:val="99"/>
    <w:rsid w:val="009E2BD2"/>
    <w:rPr>
      <w:rFonts w:cs="Times New Roman"/>
      <w:color w:val="0000FF"/>
      <w:u w:val="single"/>
    </w:rPr>
  </w:style>
  <w:style w:type="paragraph" w:styleId="Textpoznpodarou">
    <w:name w:val="footnote text"/>
    <w:basedOn w:val="Normln"/>
    <w:link w:val="TextpoznpodarouChar"/>
    <w:semiHidden/>
    <w:rsid w:val="009E2BD2"/>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semiHidden/>
    <w:rsid w:val="009E2BD2"/>
    <w:rPr>
      <w:rFonts w:ascii="Times New Roman" w:eastAsia="Times New Roman" w:hAnsi="Times New Roman" w:cs="Times New Roman"/>
      <w:sz w:val="20"/>
      <w:szCs w:val="20"/>
      <w:lang w:val="x-none" w:eastAsia="x-none"/>
    </w:rPr>
  </w:style>
  <w:style w:type="character" w:styleId="Znakapoznpodarou">
    <w:name w:val="footnote reference"/>
    <w:semiHidden/>
    <w:unhideWhenUsed/>
    <w:rsid w:val="009E2BD2"/>
    <w:rPr>
      <w:vertAlign w:val="superscript"/>
    </w:rPr>
  </w:style>
  <w:style w:type="table" w:customStyle="1" w:styleId="GridTable5DarkAccent3">
    <w:name w:val="Grid Table 5 Dark Accent 3"/>
    <w:basedOn w:val="Normlntabulka"/>
    <w:uiPriority w:val="50"/>
    <w:rsid w:val="009E2B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Odkaznakoment">
    <w:name w:val="annotation reference"/>
    <w:basedOn w:val="Standardnpsmoodstavce"/>
    <w:uiPriority w:val="99"/>
    <w:semiHidden/>
    <w:unhideWhenUsed/>
    <w:rsid w:val="009E2BD2"/>
    <w:rPr>
      <w:sz w:val="16"/>
      <w:szCs w:val="16"/>
    </w:rPr>
  </w:style>
  <w:style w:type="paragraph" w:styleId="Textkomente">
    <w:name w:val="annotation text"/>
    <w:basedOn w:val="Normln"/>
    <w:link w:val="TextkomenteChar"/>
    <w:uiPriority w:val="99"/>
    <w:semiHidden/>
    <w:unhideWhenUsed/>
    <w:rsid w:val="009E2BD2"/>
    <w:pPr>
      <w:spacing w:after="160"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9E2BD2"/>
    <w:rPr>
      <w:sz w:val="20"/>
      <w:szCs w:val="20"/>
    </w:rPr>
  </w:style>
  <w:style w:type="paragraph" w:styleId="Pedmtkomente">
    <w:name w:val="annotation subject"/>
    <w:basedOn w:val="Textkomente"/>
    <w:next w:val="Textkomente"/>
    <w:link w:val="PedmtkomenteChar"/>
    <w:uiPriority w:val="99"/>
    <w:semiHidden/>
    <w:unhideWhenUsed/>
    <w:rsid w:val="009E2BD2"/>
    <w:rPr>
      <w:b/>
      <w:bCs/>
    </w:rPr>
  </w:style>
  <w:style w:type="character" w:customStyle="1" w:styleId="PedmtkomenteChar">
    <w:name w:val="Předmět komentáře Char"/>
    <w:basedOn w:val="TextkomenteChar"/>
    <w:link w:val="Pedmtkomente"/>
    <w:uiPriority w:val="99"/>
    <w:semiHidden/>
    <w:rsid w:val="009E2BD2"/>
    <w:rPr>
      <w:b/>
      <w:bCs/>
      <w:sz w:val="20"/>
      <w:szCs w:val="20"/>
    </w:rPr>
  </w:style>
  <w:style w:type="paragraph" w:styleId="Normlnweb">
    <w:name w:val="Normal (Web)"/>
    <w:basedOn w:val="Normln"/>
    <w:uiPriority w:val="99"/>
    <w:semiHidden/>
    <w:unhideWhenUsed/>
    <w:rsid w:val="000C3A2E"/>
    <w:pPr>
      <w:spacing w:before="100" w:beforeAutospacing="1" w:after="100" w:afterAutospacing="1" w:line="240" w:lineRule="auto"/>
    </w:pPr>
    <w:rPr>
      <w:rFonts w:ascii="Times New Roman" w:eastAsia="Times New Roman" w:hAnsi="Times New Roman" w:cs="Times New Roman"/>
      <w:szCs w:val="24"/>
      <w:lang w:eastAsia="cs-CZ"/>
    </w:rPr>
  </w:style>
  <w:style w:type="character" w:styleId="Zvraznn">
    <w:name w:val="Emphasis"/>
    <w:basedOn w:val="Standardnpsmoodstavce"/>
    <w:uiPriority w:val="20"/>
    <w:qFormat/>
    <w:rsid w:val="000C3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82209">
      <w:bodyDiv w:val="1"/>
      <w:marLeft w:val="0"/>
      <w:marRight w:val="0"/>
      <w:marTop w:val="0"/>
      <w:marBottom w:val="0"/>
      <w:divBdr>
        <w:top w:val="none" w:sz="0" w:space="0" w:color="auto"/>
        <w:left w:val="none" w:sz="0" w:space="0" w:color="auto"/>
        <w:bottom w:val="none" w:sz="0" w:space="0" w:color="auto"/>
        <w:right w:val="none" w:sz="0" w:space="0" w:color="auto"/>
      </w:divBdr>
    </w:div>
    <w:div w:id="12287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sefon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zlabyrintunasili.cz/" TargetMode="External"/><Relationship Id="rId14" Type="http://schemas.openxmlformats.org/officeDocument/2006/relationships/hyperlink" Target="mailto:pdockalova@persefona.c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0C43-099D-4EB0-8BE1-3B81099A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1735</Words>
  <Characters>10243</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Karkulka</dc:creator>
  <cp:lastModifiedBy>pavlina.dockalova</cp:lastModifiedBy>
  <cp:revision>6</cp:revision>
  <cp:lastPrinted>2016-10-05T07:06:00Z</cp:lastPrinted>
  <dcterms:created xsi:type="dcterms:W3CDTF">2016-10-05T07:04:00Z</dcterms:created>
  <dcterms:modified xsi:type="dcterms:W3CDTF">2016-10-05T09:04:00Z</dcterms:modified>
</cp:coreProperties>
</file>